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775A6C">
        <w:rPr>
          <w:rFonts w:ascii="Calibri" w:hAnsi="Calibri" w:cs="Calibri"/>
          <w:b/>
          <w:sz w:val="28"/>
          <w:szCs w:val="28"/>
          <w:lang w:val="lv-LV"/>
        </w:rPr>
        <w:t>5</w:t>
      </w:r>
      <w:r w:rsidR="00F112FE">
        <w:rPr>
          <w:rFonts w:ascii="Calibri" w:hAnsi="Calibri" w:cs="Calibri"/>
          <w:b/>
          <w:sz w:val="28"/>
          <w:szCs w:val="28"/>
          <w:lang w:val="lv-LV"/>
        </w:rPr>
        <w:t>8</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F112FE">
        <w:rPr>
          <w:rFonts w:ascii="Calibri" w:hAnsi="Calibri" w:cs="Calibri"/>
          <w:b/>
          <w:sz w:val="28"/>
          <w:szCs w:val="28"/>
          <w:lang w:val="lv-LV"/>
        </w:rPr>
        <w:t xml:space="preserve">Ārējās </w:t>
      </w:r>
      <w:proofErr w:type="spellStart"/>
      <w:r w:rsidR="00F112FE">
        <w:rPr>
          <w:rFonts w:ascii="Calibri" w:hAnsi="Calibri" w:cs="Calibri"/>
          <w:b/>
          <w:sz w:val="28"/>
          <w:szCs w:val="28"/>
          <w:lang w:val="lv-LV"/>
        </w:rPr>
        <w:t>zibensaizsardzības</w:t>
      </w:r>
      <w:proofErr w:type="spellEnd"/>
      <w:r w:rsidR="00F112FE">
        <w:rPr>
          <w:rFonts w:ascii="Calibri" w:hAnsi="Calibri" w:cs="Calibri"/>
          <w:b/>
          <w:sz w:val="28"/>
          <w:szCs w:val="28"/>
          <w:lang w:val="lv-LV"/>
        </w:rPr>
        <w:t xml:space="preserve"> sistēmas izbūve Nīcas ambulances ēkai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w:t>
      </w:r>
      <w:r w:rsidR="00F112FE">
        <w:rPr>
          <w:rFonts w:asciiTheme="minorHAnsi" w:hAnsiTheme="minorHAnsi" w:cstheme="minorHAnsi"/>
          <w:szCs w:val="24"/>
          <w:lang w:val="lv-LV"/>
        </w:rPr>
        <w:t>Anda Liepa</w:t>
      </w:r>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00F112FE">
        <w:rPr>
          <w:rFonts w:asciiTheme="minorHAnsi" w:hAnsiTheme="minorHAnsi" w:cstheme="minorHAnsi"/>
          <w:szCs w:val="24"/>
          <w:lang w:val="lv-LV"/>
        </w:rPr>
        <w:t>25772606</w:t>
      </w:r>
      <w:r w:rsidR="00940029" w:rsidRPr="0080011D">
        <w:rPr>
          <w:rFonts w:asciiTheme="minorHAnsi" w:hAnsiTheme="minorHAnsi" w:cstheme="minorHAnsi"/>
          <w:szCs w:val="24"/>
          <w:lang w:val="lv-LV"/>
        </w:rPr>
        <w:t>;</w:t>
      </w:r>
    </w:p>
    <w:p w:rsidR="00EB726B" w:rsidRPr="0080011D" w:rsidRDefault="00EB726B" w:rsidP="00775A6C">
      <w:pPr>
        <w:pStyle w:val="Pamatteksts"/>
        <w:tabs>
          <w:tab w:val="left" w:pos="567"/>
          <w:tab w:val="left" w:pos="1276"/>
          <w:tab w:val="left" w:pos="2268"/>
          <w:tab w:val="left" w:pos="10908"/>
          <w:tab w:val="left" w:pos="11520"/>
        </w:tabs>
        <w:ind w:left="792"/>
        <w:jc w:val="both"/>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F112FE" w:rsidRPr="00DA3871">
          <w:rPr>
            <w:rStyle w:val="Hipersaite"/>
            <w:rFonts w:asciiTheme="minorHAnsi" w:hAnsiTheme="minorHAnsi" w:cstheme="minorHAnsi"/>
            <w:szCs w:val="24"/>
            <w:lang w:val="lv-LV"/>
          </w:rPr>
          <w:t>anda.liepa@nica.lv</w:t>
        </w:r>
      </w:hyperlink>
      <w:r w:rsidRPr="0080011D">
        <w:rPr>
          <w:rFonts w:asciiTheme="minorHAnsi" w:hAnsiTheme="minorHAnsi" w:cstheme="minorHAnsi"/>
          <w:color w:val="333333"/>
          <w:szCs w:val="24"/>
          <w:lang w:val="lv-LV"/>
        </w:rPr>
        <w:t xml:space="preserve"> </w:t>
      </w:r>
    </w:p>
    <w:p w:rsidR="0080011D"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proofErr w:type="spellStart"/>
      <w:r w:rsidR="00F112FE">
        <w:rPr>
          <w:rFonts w:asciiTheme="minorHAnsi" w:hAnsiTheme="minorHAnsi" w:cstheme="minorHAnsi"/>
          <w:szCs w:val="24"/>
          <w:lang w:val="lv-LV"/>
        </w:rPr>
        <w:t>Inata</w:t>
      </w:r>
      <w:proofErr w:type="spellEnd"/>
      <w:r w:rsidR="00F112FE">
        <w:rPr>
          <w:rFonts w:asciiTheme="minorHAnsi" w:hAnsiTheme="minorHAnsi" w:cstheme="minorHAnsi"/>
          <w:szCs w:val="24"/>
          <w:lang w:val="lv-LV"/>
        </w:rPr>
        <w:t xml:space="preserve"> </w:t>
      </w:r>
      <w:proofErr w:type="spellStart"/>
      <w:r w:rsidR="00F112FE">
        <w:rPr>
          <w:rFonts w:asciiTheme="minorHAnsi" w:hAnsiTheme="minorHAnsi" w:cstheme="minorHAnsi"/>
          <w:szCs w:val="24"/>
          <w:lang w:val="lv-LV"/>
        </w:rPr>
        <w:t>Štāle</w:t>
      </w:r>
      <w:proofErr w:type="spellEnd"/>
      <w:r w:rsidRPr="0080011D">
        <w:rPr>
          <w:rFonts w:asciiTheme="minorHAnsi" w:hAnsiTheme="minorHAnsi" w:cstheme="minorHAnsi"/>
          <w:szCs w:val="24"/>
          <w:lang w:val="lv-LV"/>
        </w:rPr>
        <w:t>,</w:t>
      </w:r>
      <w:r w:rsidR="00F112FE">
        <w:rPr>
          <w:rFonts w:asciiTheme="minorHAnsi" w:hAnsiTheme="minorHAnsi" w:cstheme="minorHAnsi"/>
          <w:szCs w:val="24"/>
          <w:lang w:val="lv-LV"/>
        </w:rPr>
        <w:t xml:space="preserve"> ambulances</w:t>
      </w:r>
      <w:r w:rsidRPr="0080011D">
        <w:rPr>
          <w:rFonts w:asciiTheme="minorHAnsi" w:hAnsiTheme="minorHAnsi" w:cstheme="minorHAnsi"/>
          <w:szCs w:val="24"/>
          <w:lang w:val="lv-LV"/>
        </w:rPr>
        <w:t xml:space="preserve"> vadītāj</w:t>
      </w:r>
      <w:r w:rsidR="00F112FE">
        <w:rPr>
          <w:rFonts w:asciiTheme="minorHAnsi" w:hAnsiTheme="minorHAnsi" w:cstheme="minorHAnsi"/>
          <w:szCs w:val="24"/>
          <w:lang w:val="lv-LV"/>
        </w:rPr>
        <w:t>a</w:t>
      </w:r>
      <w:r w:rsidRPr="0080011D">
        <w:rPr>
          <w:rFonts w:asciiTheme="minorHAnsi" w:hAnsiTheme="minorHAnsi" w:cstheme="minorHAnsi"/>
          <w:szCs w:val="24"/>
          <w:lang w:val="lv-LV"/>
        </w:rPr>
        <w:t>, tālr.:</w:t>
      </w:r>
      <w:r w:rsidR="00F112FE">
        <w:rPr>
          <w:rFonts w:asciiTheme="minorHAnsi" w:hAnsiTheme="minorHAnsi" w:cstheme="minorHAnsi"/>
          <w:szCs w:val="24"/>
          <w:lang w:val="lv-LV"/>
        </w:rPr>
        <w:t>29415662</w:t>
      </w:r>
      <w:r w:rsidRPr="0080011D">
        <w:rPr>
          <w:rFonts w:asciiTheme="minorHAnsi" w:hAnsiTheme="minorHAnsi" w:cstheme="minorHAnsi"/>
          <w:szCs w:val="24"/>
          <w:lang w:val="lv-LV"/>
        </w:rPr>
        <w:t xml:space="preserve">; e-pasts: </w:t>
      </w:r>
      <w:hyperlink r:id="rId9" w:history="1">
        <w:r w:rsidR="00F112FE" w:rsidRPr="00DA3871">
          <w:rPr>
            <w:rStyle w:val="Hipersaite"/>
            <w:rFonts w:asciiTheme="minorHAnsi" w:hAnsiTheme="minorHAnsi" w:cstheme="minorHAnsi"/>
            <w:szCs w:val="24"/>
            <w:lang w:val="lv-LV"/>
          </w:rPr>
          <w:t>inata.stale@nica.lv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F112FE">
        <w:rPr>
          <w:rFonts w:asciiTheme="minorHAnsi" w:hAnsiTheme="minorHAnsi" w:cstheme="minorHAnsi"/>
          <w:bCs/>
          <w:sz w:val="24"/>
        </w:rPr>
        <w:t>2</w:t>
      </w:r>
      <w:r w:rsidR="00CA51F6">
        <w:rPr>
          <w:rFonts w:asciiTheme="minorHAnsi" w:hAnsiTheme="minorHAnsi" w:cstheme="minorHAnsi"/>
          <w:bCs/>
          <w:sz w:val="24"/>
        </w:rPr>
        <w:t>3</w:t>
      </w:r>
      <w:r w:rsidR="00A42763" w:rsidRPr="003F4544">
        <w:rPr>
          <w:rFonts w:asciiTheme="minorHAnsi" w:hAnsiTheme="minorHAnsi" w:cstheme="minorHAnsi"/>
          <w:bCs/>
          <w:sz w:val="24"/>
        </w:rPr>
        <w:t>.</w:t>
      </w:r>
      <w:r w:rsidR="00775A6C">
        <w:rPr>
          <w:rFonts w:asciiTheme="minorHAnsi" w:hAnsiTheme="minorHAnsi" w:cstheme="minorHAnsi"/>
          <w:bCs/>
          <w:sz w:val="24"/>
        </w:rPr>
        <w:t>jūlijā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316491">
        <w:rPr>
          <w:rFonts w:ascii="Calibri" w:hAnsi="Calibri" w:cs="Calibri"/>
          <w:sz w:val="24"/>
        </w:rPr>
        <w:t xml:space="preserve">, vai elektroniski uz e-pasta adresi </w:t>
      </w:r>
      <w:hyperlink r:id="rId11" w:history="1">
        <w:r w:rsidR="00316491" w:rsidRPr="00981F58">
          <w:rPr>
            <w:rStyle w:val="Hipersaite"/>
            <w:rFonts w:ascii="Calibri" w:hAnsi="Calibri" w:cs="Calibri"/>
            <w:sz w:val="24"/>
          </w:rPr>
          <w:t>iepirkumi@nica.lv</w:t>
        </w:r>
      </w:hyperlink>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līdz 20</w:t>
      </w:r>
      <w:r w:rsidR="00775A6C">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F112FE">
        <w:rPr>
          <w:rFonts w:asciiTheme="minorHAnsi" w:hAnsiTheme="minorHAnsi" w:cstheme="minorHAnsi"/>
          <w:b/>
          <w:bCs/>
          <w:color w:val="000000"/>
          <w:sz w:val="24"/>
          <w:u w:val="single"/>
        </w:rPr>
        <w:t>30</w:t>
      </w:r>
      <w:r w:rsidR="00A42763" w:rsidRPr="003F4544">
        <w:rPr>
          <w:rFonts w:asciiTheme="minorHAnsi" w:hAnsiTheme="minorHAnsi" w:cstheme="minorHAnsi"/>
          <w:b/>
          <w:bCs/>
          <w:color w:val="000000"/>
          <w:sz w:val="24"/>
          <w:u w:val="single"/>
        </w:rPr>
        <w:t>.</w:t>
      </w:r>
      <w:r w:rsidR="00775A6C">
        <w:rPr>
          <w:rFonts w:asciiTheme="minorHAnsi" w:hAnsiTheme="minorHAnsi" w:cstheme="minorHAnsi"/>
          <w:b/>
          <w:bCs/>
          <w:color w:val="000000"/>
          <w:sz w:val="24"/>
          <w:u w:val="single"/>
        </w:rPr>
        <w:t>jūlija</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F112FE"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F112FE"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 xml:space="preserve">Cenu </w:t>
            </w:r>
            <w:r w:rsidRPr="00F112FE">
              <w:rPr>
                <w:rFonts w:asciiTheme="minorHAnsi" w:hAnsiTheme="minorHAnsi" w:cstheme="minorHAnsi"/>
                <w:b/>
                <w:color w:val="000000"/>
                <w:sz w:val="24"/>
                <w:szCs w:val="24"/>
                <w:lang w:val="lv-LV"/>
              </w:rPr>
              <w:t>izpētei</w:t>
            </w:r>
            <w:r w:rsidRPr="00F112FE">
              <w:rPr>
                <w:rFonts w:asciiTheme="minorHAnsi" w:eastAsia="Arial" w:hAnsiTheme="minorHAnsi" w:cstheme="minorHAnsi"/>
                <w:b/>
                <w:caps/>
                <w:kern w:val="2"/>
                <w:sz w:val="24"/>
                <w:szCs w:val="24"/>
                <w:lang w:val="lv-LV"/>
              </w:rPr>
              <w:t xml:space="preserve"> Nr.CI-20</w:t>
            </w:r>
            <w:r w:rsidR="000A4A0A" w:rsidRPr="00F112FE">
              <w:rPr>
                <w:rFonts w:asciiTheme="minorHAnsi" w:eastAsia="Arial" w:hAnsiTheme="minorHAnsi" w:cstheme="minorHAnsi"/>
                <w:b/>
                <w:caps/>
                <w:kern w:val="2"/>
                <w:sz w:val="24"/>
                <w:szCs w:val="24"/>
                <w:lang w:val="lv-LV"/>
              </w:rPr>
              <w:t>20</w:t>
            </w:r>
            <w:r w:rsidRPr="00F112FE">
              <w:rPr>
                <w:rFonts w:asciiTheme="minorHAnsi" w:eastAsia="Arial" w:hAnsiTheme="minorHAnsi" w:cstheme="minorHAnsi"/>
                <w:b/>
                <w:caps/>
                <w:kern w:val="2"/>
                <w:sz w:val="24"/>
                <w:szCs w:val="24"/>
                <w:lang w:val="lv-LV"/>
              </w:rPr>
              <w:t>-</w:t>
            </w:r>
            <w:r w:rsidR="00775A6C" w:rsidRPr="00F112FE">
              <w:rPr>
                <w:rFonts w:asciiTheme="minorHAnsi" w:eastAsia="Arial" w:hAnsiTheme="minorHAnsi" w:cstheme="minorHAnsi"/>
                <w:b/>
                <w:caps/>
                <w:kern w:val="2"/>
                <w:sz w:val="24"/>
                <w:szCs w:val="24"/>
                <w:lang w:val="lv-LV"/>
              </w:rPr>
              <w:t>5</w:t>
            </w:r>
            <w:r w:rsidR="00F112FE" w:rsidRPr="00F112FE">
              <w:rPr>
                <w:rFonts w:asciiTheme="minorHAnsi" w:eastAsia="Arial" w:hAnsiTheme="minorHAnsi" w:cstheme="minorHAnsi"/>
                <w:b/>
                <w:caps/>
                <w:kern w:val="2"/>
                <w:sz w:val="24"/>
                <w:szCs w:val="24"/>
                <w:lang w:val="lv-LV"/>
              </w:rPr>
              <w:t>8</w:t>
            </w:r>
          </w:p>
          <w:p w:rsidR="00F112FE" w:rsidRPr="00F112FE" w:rsidRDefault="00F112FE" w:rsidP="00F112FE">
            <w:pPr>
              <w:tabs>
                <w:tab w:val="left" w:pos="7513"/>
              </w:tabs>
              <w:jc w:val="center"/>
              <w:rPr>
                <w:rFonts w:ascii="Calibri" w:hAnsi="Calibri" w:cs="Calibri"/>
                <w:b/>
                <w:sz w:val="24"/>
                <w:szCs w:val="24"/>
                <w:lang w:val="lv-LV"/>
              </w:rPr>
            </w:pPr>
            <w:r w:rsidRPr="00F112FE">
              <w:rPr>
                <w:rFonts w:ascii="Calibri" w:hAnsi="Calibri" w:cs="Calibri"/>
                <w:b/>
                <w:sz w:val="24"/>
                <w:szCs w:val="24"/>
                <w:lang w:val="lv-LV"/>
              </w:rPr>
              <w:t xml:space="preserve">„Ārējās </w:t>
            </w:r>
            <w:proofErr w:type="spellStart"/>
            <w:r w:rsidRPr="00F112FE">
              <w:rPr>
                <w:rFonts w:ascii="Calibri" w:hAnsi="Calibri" w:cs="Calibri"/>
                <w:b/>
                <w:sz w:val="24"/>
                <w:szCs w:val="24"/>
                <w:lang w:val="lv-LV"/>
              </w:rPr>
              <w:t>zibensaizsardzības</w:t>
            </w:r>
            <w:proofErr w:type="spellEnd"/>
            <w:r w:rsidRPr="00F112FE">
              <w:rPr>
                <w:rFonts w:ascii="Calibri" w:hAnsi="Calibri" w:cs="Calibri"/>
                <w:b/>
                <w:sz w:val="24"/>
                <w:szCs w:val="24"/>
                <w:lang w:val="lv-LV"/>
              </w:rPr>
              <w:t xml:space="preserve"> sistēmas izbūve Nīcas ambulances ēkai”</w:t>
            </w:r>
          </w:p>
          <w:p w:rsidR="00940029" w:rsidRPr="00F112FE"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F112FE">
              <w:rPr>
                <w:rFonts w:asciiTheme="minorHAnsi" w:hAnsiTheme="minorHAnsi" w:cstheme="minorHAnsi"/>
                <w:i/>
                <w:sz w:val="24"/>
                <w:szCs w:val="24"/>
                <w:lang w:val="lv-LV"/>
              </w:rPr>
              <w:t>Pretendenta kontaktinformācija (nosaukums</w:t>
            </w:r>
            <w:r w:rsidRPr="002A28B9">
              <w:rPr>
                <w:rFonts w:asciiTheme="minorHAnsi" w:hAnsiTheme="minorHAnsi" w:cstheme="minorHAnsi"/>
                <w:i/>
                <w:sz w:val="24"/>
                <w:szCs w:val="24"/>
                <w:lang w:val="lv-LV"/>
              </w:rPr>
              <w:t xml:space="preserve">,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F112FE">
              <w:rPr>
                <w:rFonts w:asciiTheme="minorHAnsi" w:hAnsiTheme="minorHAnsi" w:cstheme="minorHAnsi"/>
                <w:b/>
                <w:color w:val="000000"/>
                <w:sz w:val="24"/>
              </w:rPr>
              <w:t>30</w:t>
            </w:r>
            <w:r w:rsidR="00775A6C">
              <w:rPr>
                <w:rFonts w:asciiTheme="minorHAnsi" w:hAnsiTheme="minorHAnsi" w:cstheme="minorHAnsi"/>
                <w:b/>
                <w:color w:val="000000"/>
                <w:sz w:val="24"/>
              </w:rPr>
              <w:t>.jūlij</w:t>
            </w:r>
            <w:r w:rsidR="000A4A0A">
              <w:rPr>
                <w:rFonts w:asciiTheme="minorHAnsi" w:hAnsiTheme="minorHAnsi" w:cstheme="minorHAnsi"/>
                <w:b/>
                <w:color w:val="000000"/>
                <w:sz w:val="24"/>
              </w:rPr>
              <w: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w:t>
      </w:r>
      <w:proofErr w:type="spellStart"/>
      <w:r w:rsidRPr="00D51D4A">
        <w:rPr>
          <w:rFonts w:asciiTheme="minorHAnsi" w:hAnsiTheme="minorHAnsi" w:cstheme="minorHAnsi"/>
          <w:bCs/>
          <w:sz w:val="24"/>
        </w:rPr>
        <w:t>cauršūtiem</w:t>
      </w:r>
      <w:proofErr w:type="spellEnd"/>
      <w:r w:rsidRPr="00D51D4A">
        <w:rPr>
          <w:rFonts w:asciiTheme="minorHAnsi" w:hAnsiTheme="minorHAnsi" w:cstheme="minorHAnsi"/>
          <w:bCs/>
          <w:sz w:val="24"/>
        </w:rPr>
        <w:t xml:space="preserve">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F112FE">
        <w:rPr>
          <w:rFonts w:asciiTheme="minorHAnsi" w:hAnsiTheme="minorHAnsi" w:cstheme="minorHAnsi"/>
          <w:bCs/>
          <w:sz w:val="24"/>
          <w:u w:val="single"/>
        </w:rPr>
        <w:t>29</w:t>
      </w:r>
      <w:r w:rsidR="00A42763" w:rsidRPr="003F4544">
        <w:rPr>
          <w:rFonts w:asciiTheme="minorHAnsi" w:hAnsiTheme="minorHAnsi" w:cstheme="minorHAnsi"/>
          <w:bCs/>
          <w:sz w:val="24"/>
          <w:u w:val="single"/>
        </w:rPr>
        <w:t>.</w:t>
      </w:r>
      <w:r w:rsidR="00775A6C">
        <w:rPr>
          <w:rFonts w:asciiTheme="minorHAnsi" w:hAnsiTheme="minorHAnsi" w:cstheme="minorHAnsi"/>
          <w:bCs/>
          <w:sz w:val="24"/>
          <w:u w:val="single"/>
        </w:rPr>
        <w:t>jūlija</w:t>
      </w:r>
      <w:r w:rsidR="00D64EA3" w:rsidRPr="003F4544">
        <w:rPr>
          <w:rFonts w:asciiTheme="minorHAnsi" w:hAnsiTheme="minorHAnsi" w:cstheme="minorHAnsi"/>
          <w:bCs/>
          <w:sz w:val="24"/>
          <w:u w:val="single"/>
        </w:rPr>
        <w:t xml:space="preserve">m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775A6C" w:rsidRDefault="00775A6C"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 xml:space="preserve">Objekta apskate iespējama par to iepriekš vienojoties ar </w:t>
      </w:r>
      <w:r w:rsidR="00F112FE">
        <w:rPr>
          <w:rFonts w:asciiTheme="minorHAnsi" w:hAnsiTheme="minorHAnsi" w:cstheme="minorHAnsi"/>
          <w:bCs/>
          <w:sz w:val="24"/>
        </w:rPr>
        <w:t>ambulances</w:t>
      </w:r>
      <w:r>
        <w:rPr>
          <w:rFonts w:asciiTheme="minorHAnsi" w:hAnsiTheme="minorHAnsi" w:cstheme="minorHAnsi"/>
          <w:bCs/>
          <w:sz w:val="24"/>
        </w:rPr>
        <w:t xml:space="preserve"> vadītāju </w:t>
      </w:r>
      <w:proofErr w:type="spellStart"/>
      <w:r w:rsidR="00F112FE">
        <w:rPr>
          <w:rFonts w:asciiTheme="minorHAnsi" w:hAnsiTheme="minorHAnsi" w:cstheme="minorHAnsi"/>
          <w:bCs/>
          <w:sz w:val="24"/>
        </w:rPr>
        <w:t>Inatu</w:t>
      </w:r>
      <w:proofErr w:type="spellEnd"/>
      <w:r w:rsidR="00F112FE">
        <w:rPr>
          <w:rFonts w:asciiTheme="minorHAnsi" w:hAnsiTheme="minorHAnsi" w:cstheme="minorHAnsi"/>
          <w:bCs/>
          <w:sz w:val="24"/>
        </w:rPr>
        <w:t xml:space="preserve"> Štāli</w:t>
      </w:r>
      <w:r>
        <w:rPr>
          <w:rFonts w:asciiTheme="minorHAnsi" w:hAnsiTheme="minorHAnsi" w:cstheme="minorHAnsi"/>
          <w:bCs/>
          <w:sz w:val="24"/>
        </w:rPr>
        <w:t xml:space="preserve">, tālr. </w:t>
      </w:r>
      <w:r w:rsidR="00F112FE">
        <w:rPr>
          <w:rFonts w:asciiTheme="minorHAnsi" w:hAnsiTheme="minorHAnsi" w:cstheme="minorHAnsi"/>
          <w:bCs/>
          <w:sz w:val="24"/>
        </w:rPr>
        <w:t>29415662</w:t>
      </w:r>
      <w:r>
        <w:rPr>
          <w:rFonts w:asciiTheme="minorHAnsi" w:hAnsiTheme="minorHAnsi" w:cstheme="minorHAnsi"/>
          <w:bCs/>
          <w:sz w:val="24"/>
        </w:rPr>
        <w:t>.</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F112FE"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 xml:space="preserve">Ārējās </w:t>
      </w:r>
      <w:proofErr w:type="spellStart"/>
      <w:r>
        <w:rPr>
          <w:rStyle w:val="Bodytext5ArialUnicodeMS"/>
          <w:rFonts w:asciiTheme="minorHAnsi" w:hAnsiTheme="minorHAnsi" w:cs="Calibri" w:hint="default"/>
          <w:iCs/>
          <w:sz w:val="24"/>
          <w:szCs w:val="24"/>
          <w:lang w:val="lv-LV"/>
        </w:rPr>
        <w:t>zibensaizsardzības</w:t>
      </w:r>
      <w:proofErr w:type="spellEnd"/>
      <w:r>
        <w:rPr>
          <w:rStyle w:val="Bodytext5ArialUnicodeMS"/>
          <w:rFonts w:asciiTheme="minorHAnsi" w:hAnsiTheme="minorHAnsi" w:cs="Calibri" w:hint="default"/>
          <w:iCs/>
          <w:sz w:val="24"/>
          <w:szCs w:val="24"/>
          <w:lang w:val="lv-LV"/>
        </w:rPr>
        <w:t xml:space="preserve"> sistēmas izbūve Nīcas ambulances ēkai, Skolas ielā 5, Nīcā, Nīcas</w:t>
      </w:r>
      <w:r w:rsidR="00CD6ECF">
        <w:rPr>
          <w:rStyle w:val="Bodytext5ArialUnicodeMS"/>
          <w:rFonts w:asciiTheme="minorHAnsi" w:hAnsiTheme="minorHAnsi" w:cs="Calibri" w:hint="default"/>
          <w:iCs/>
          <w:sz w:val="24"/>
          <w:szCs w:val="24"/>
          <w:lang w:val="lv-LV"/>
        </w:rPr>
        <w:t xml:space="preserve"> pagastā, Nīcas novadā, </w:t>
      </w:r>
      <w:r w:rsidR="00D1329D" w:rsidRPr="00D1329D">
        <w:rPr>
          <w:rStyle w:val="Bodytext5ArialUnicodeMS"/>
          <w:rFonts w:asciiTheme="minorHAnsi" w:hAnsiTheme="minorHAnsi" w:cs="Calibri" w:hint="default"/>
          <w:iCs/>
          <w:sz w:val="24"/>
          <w:szCs w:val="24"/>
          <w:lang w:val="lv-LV"/>
        </w:rPr>
        <w:t>saskaņā ar nolikum</w:t>
      </w:r>
      <w:r w:rsidR="00CD6ECF">
        <w:rPr>
          <w:rStyle w:val="Bodytext5ArialUnicodeMS"/>
          <w:rFonts w:asciiTheme="minorHAnsi" w:hAnsiTheme="minorHAnsi" w:cs="Calibri" w:hint="default"/>
          <w:iCs/>
          <w:sz w:val="24"/>
          <w:szCs w:val="24"/>
          <w:lang w:val="lv-LV"/>
        </w:rPr>
        <w:t>a</w:t>
      </w:r>
      <w:r w:rsidR="00D1329D" w:rsidRPr="00D1329D">
        <w:rPr>
          <w:rStyle w:val="Bodytext5ArialUnicodeMS"/>
          <w:rFonts w:asciiTheme="minorHAnsi" w:hAnsiTheme="minorHAnsi" w:cs="Calibri" w:hint="default"/>
          <w:iCs/>
          <w:sz w:val="24"/>
          <w:szCs w:val="24"/>
          <w:lang w:val="lv-LV"/>
        </w:rPr>
        <w:t xml:space="preserve"> un tā pielikumu</w:t>
      </w:r>
      <w:r w:rsidR="00CD6ECF">
        <w:rPr>
          <w:rStyle w:val="Bodytext5ArialUnicodeMS"/>
          <w:rFonts w:asciiTheme="minorHAnsi" w:hAnsiTheme="minorHAnsi" w:cs="Calibri" w:hint="default"/>
          <w:iCs/>
          <w:sz w:val="24"/>
          <w:szCs w:val="24"/>
          <w:lang w:val="lv-LV"/>
        </w:rPr>
        <w:t xml:space="preserve"> (tai skaitā </w:t>
      </w:r>
      <w:r>
        <w:rPr>
          <w:rStyle w:val="Bodytext5ArialUnicodeMS"/>
          <w:rFonts w:asciiTheme="minorHAnsi" w:hAnsiTheme="minorHAnsi" w:cs="Calibri" w:hint="default"/>
          <w:iCs/>
          <w:sz w:val="24"/>
          <w:szCs w:val="24"/>
          <w:lang w:val="lv-LV"/>
        </w:rPr>
        <w:t>tehniskās shēmas</w:t>
      </w:r>
      <w:r w:rsidR="00CD6ECF">
        <w:rPr>
          <w:rStyle w:val="Bodytext5ArialUnicodeMS"/>
          <w:rFonts w:asciiTheme="minorHAnsi" w:hAnsiTheme="minorHAnsi" w:cs="Calibri" w:hint="default"/>
          <w:iCs/>
          <w:sz w:val="24"/>
          <w:szCs w:val="24"/>
          <w:lang w:val="lv-LV"/>
        </w:rPr>
        <w:t>)</w:t>
      </w:r>
      <w:r w:rsidR="00D1329D" w:rsidRPr="00D1329D">
        <w:rPr>
          <w:rStyle w:val="Bodytext5ArialUnicodeMS"/>
          <w:rFonts w:asciiTheme="minorHAnsi" w:hAnsiTheme="minorHAnsi" w:cs="Calibri" w:hint="default"/>
          <w:iCs/>
          <w:sz w:val="24"/>
          <w:szCs w:val="24"/>
          <w:lang w:val="lv-LV"/>
        </w:rPr>
        <w:t xml:space="preserve">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w:t>
      </w:r>
      <w:r w:rsidR="00CD6ECF">
        <w:rPr>
          <w:rFonts w:asciiTheme="minorHAnsi" w:hAnsiTheme="minorHAnsi" w:cstheme="minorHAnsi"/>
          <w:b/>
          <w:sz w:val="24"/>
        </w:rPr>
        <w:t>darbu izpildes</w:t>
      </w:r>
      <w:r w:rsidR="00B66862">
        <w:rPr>
          <w:rFonts w:asciiTheme="minorHAnsi" w:hAnsiTheme="minorHAnsi" w:cstheme="minorHAnsi"/>
          <w:b/>
          <w:sz w:val="24"/>
        </w:rPr>
        <w:t xml:space="preserve"> vieta</w:t>
      </w:r>
    </w:p>
    <w:p w:rsidR="00B66862" w:rsidRPr="00F112FE"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F112FE">
        <w:rPr>
          <w:rFonts w:ascii="Calibri" w:hAnsi="Calibri" w:cs="Calibri"/>
          <w:b w:val="0"/>
          <w:sz w:val="24"/>
          <w:szCs w:val="24"/>
        </w:rPr>
        <w:t>15.08.2020.-01.12.2020.</w:t>
      </w:r>
      <w:r w:rsidR="00B66862">
        <w:rPr>
          <w:rFonts w:ascii="Calibri" w:hAnsi="Calibri" w:cs="Calibri"/>
          <w:b w:val="0"/>
          <w:sz w:val="24"/>
          <w:szCs w:val="24"/>
        </w:rPr>
        <w:t xml:space="preserve"> </w:t>
      </w:r>
      <w:r w:rsidR="00CD6ECF">
        <w:rPr>
          <w:rFonts w:ascii="Calibri" w:hAnsi="Calibri" w:cs="Calibri"/>
          <w:b w:val="0"/>
          <w:sz w:val="24"/>
          <w:szCs w:val="24"/>
        </w:rPr>
        <w:t xml:space="preserve">Darbu izpilde paredzēta </w:t>
      </w:r>
      <w:r w:rsidR="00F112FE">
        <w:rPr>
          <w:rFonts w:ascii="Calibri" w:hAnsi="Calibri" w:cs="Calibri"/>
          <w:b w:val="0"/>
          <w:sz w:val="24"/>
          <w:szCs w:val="24"/>
        </w:rPr>
        <w:t xml:space="preserve">Nīcas ambulances </w:t>
      </w:r>
      <w:r w:rsidR="00F112FE" w:rsidRPr="00F112FE">
        <w:rPr>
          <w:rFonts w:ascii="Calibri" w:hAnsi="Calibri" w:cs="Calibri"/>
          <w:b w:val="0"/>
          <w:sz w:val="24"/>
          <w:szCs w:val="24"/>
        </w:rPr>
        <w:t xml:space="preserve">ēkā, </w:t>
      </w:r>
      <w:r w:rsidR="00F112FE" w:rsidRPr="00F112FE">
        <w:rPr>
          <w:rStyle w:val="Bodytext5ArialUnicodeMS"/>
          <w:rFonts w:asciiTheme="minorHAnsi" w:hAnsiTheme="minorHAnsi" w:cs="Calibri" w:hint="default"/>
          <w:b w:val="0"/>
          <w:iCs/>
          <w:sz w:val="24"/>
          <w:szCs w:val="24"/>
          <w:lang w:val="lv-LV"/>
        </w:rPr>
        <w:t>Skolas ielā 5, Nīcā, Nīcas pagastā, Nīcas novadā</w:t>
      </w:r>
      <w:r w:rsidR="00F112FE">
        <w:rPr>
          <w:rStyle w:val="Bodytext5ArialUnicodeMS"/>
          <w:rFonts w:asciiTheme="minorHAnsi" w:hAnsiTheme="minorHAnsi" w:cs="Calibri" w:hint="default"/>
          <w:b w:val="0"/>
          <w:iCs/>
          <w:sz w:val="24"/>
          <w:szCs w:val="24"/>
          <w:lang w:val="lv-LV"/>
        </w:rPr>
        <w:t>.</w:t>
      </w:r>
    </w:p>
    <w:p w:rsidR="00054620" w:rsidRPr="00F112FE" w:rsidRDefault="00054620" w:rsidP="00CD6ECF">
      <w:pPr>
        <w:keepNext/>
        <w:keepLines/>
        <w:tabs>
          <w:tab w:val="left" w:pos="864"/>
        </w:tabs>
        <w:jc w:val="both"/>
        <w:outlineLvl w:val="0"/>
        <w:rPr>
          <w:rFonts w:ascii="Calibri" w:hAnsi="Calibri" w:cs="Calibri"/>
          <w:bCs/>
          <w:vanish/>
          <w:lang w:val="lv-LV"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A4A0A" w:rsidRPr="00D51D4A" w:rsidRDefault="000A4A0A"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CD6ECF">
        <w:rPr>
          <w:rFonts w:asciiTheme="minorHAnsi" w:hAnsiTheme="minorHAnsi" w:cstheme="minorHAnsi"/>
          <w:bCs/>
          <w:sz w:val="24"/>
          <w:u w:val="single"/>
        </w:rPr>
        <w:t>30</w:t>
      </w:r>
      <w:r w:rsidR="009B4DAC" w:rsidRPr="00D51D4A">
        <w:rPr>
          <w:rFonts w:asciiTheme="minorHAnsi" w:hAnsiTheme="minorHAnsi" w:cstheme="minorHAnsi"/>
          <w:bCs/>
          <w:sz w:val="24"/>
          <w:u w:val="single"/>
        </w:rPr>
        <w:t xml:space="preserve"> (</w:t>
      </w:r>
      <w:r w:rsidR="00CD6ECF">
        <w:rPr>
          <w:rFonts w:asciiTheme="minorHAnsi" w:hAnsiTheme="minorHAnsi" w:cstheme="minorHAnsi"/>
          <w:bCs/>
          <w:sz w:val="24"/>
          <w:u w:val="single"/>
        </w:rPr>
        <w:t>trīs</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D005AD" w:rsidRPr="00285683" w:rsidRDefault="00D005AD" w:rsidP="00D005AD">
      <w:pPr>
        <w:pStyle w:val="Sarakstarindkopa1"/>
        <w:tabs>
          <w:tab w:val="left" w:pos="567"/>
          <w:tab w:val="left" w:pos="7513"/>
        </w:tabs>
        <w:spacing w:before="120"/>
        <w:ind w:left="284"/>
        <w:jc w:val="both"/>
        <w:rPr>
          <w:rFonts w:asciiTheme="minorHAnsi" w:hAnsiTheme="minorHAnsi" w:cstheme="minorHAnsi"/>
          <w:b/>
          <w:bCs/>
          <w:sz w:val="24"/>
        </w:rPr>
      </w:pP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tbl>
      <w:tblPr>
        <w:tblStyle w:val="Reatabula"/>
        <w:tblW w:w="9214" w:type="dxa"/>
        <w:tblInd w:w="279" w:type="dxa"/>
        <w:tblLook w:val="04A0" w:firstRow="1" w:lastRow="0" w:firstColumn="1" w:lastColumn="0" w:noHBand="0" w:noVBand="1"/>
      </w:tblPr>
      <w:tblGrid>
        <w:gridCol w:w="896"/>
        <w:gridCol w:w="3782"/>
        <w:gridCol w:w="4536"/>
      </w:tblGrid>
      <w:tr w:rsidR="00D005AD" w:rsidTr="00F04668">
        <w:trPr>
          <w:trHeight w:val="533"/>
        </w:trPr>
        <w:tc>
          <w:tcPr>
            <w:tcW w:w="896" w:type="dxa"/>
            <w:shd w:val="clear" w:color="auto" w:fill="D9D9D9" w:themeFill="background1" w:themeFillShade="D9"/>
            <w:vAlign w:val="center"/>
          </w:tcPr>
          <w:p w:rsidR="00D005AD" w:rsidRPr="00071EB1" w:rsidRDefault="00D005AD" w:rsidP="00F04668">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D005AD" w:rsidRDefault="00D005AD" w:rsidP="00F04668">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D005AD" w:rsidRDefault="00D005AD" w:rsidP="00F04668">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D005AD" w:rsidRPr="00CA51F6" w:rsidTr="00F04668">
        <w:tc>
          <w:tcPr>
            <w:tcW w:w="896" w:type="dxa"/>
          </w:tcPr>
          <w:p w:rsidR="00D005AD" w:rsidRPr="00071EB1" w:rsidRDefault="00D005AD" w:rsidP="00F04668">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D005AD" w:rsidRPr="00DB30A5" w:rsidRDefault="00D005AD" w:rsidP="00F04668">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D005AD" w:rsidRDefault="00D005AD" w:rsidP="00F04668">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Pr>
                <w:rFonts w:asciiTheme="minorHAnsi" w:hAnsiTheme="minorHAnsi" w:cstheme="minorHAnsi"/>
                <w:sz w:val="24"/>
                <w:szCs w:val="22"/>
              </w:rPr>
              <w:t>;</w:t>
            </w:r>
          </w:p>
          <w:p w:rsidR="00D005AD" w:rsidRDefault="00D005AD" w:rsidP="00F04668">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Pr>
                <w:rFonts w:asciiTheme="minorHAnsi" w:hAnsiTheme="minorHAnsi" w:cstheme="minorHAnsi"/>
                <w:sz w:val="24"/>
                <w:szCs w:val="22"/>
                <w:lang w:val="lv-LV"/>
              </w:rPr>
              <w:t>;</w:t>
            </w:r>
          </w:p>
          <w:p w:rsidR="00D005AD" w:rsidRPr="00DB30A5" w:rsidRDefault="00D005AD" w:rsidP="00F04668">
            <w:pPr>
              <w:ind w:right="142"/>
              <w:jc w:val="both"/>
              <w:rPr>
                <w:rFonts w:asciiTheme="minorHAnsi" w:hAnsiTheme="minorHAnsi" w:cstheme="minorHAnsi"/>
                <w:sz w:val="24"/>
                <w:szCs w:val="22"/>
                <w:lang w:val="lv-LV"/>
              </w:rPr>
            </w:pPr>
            <w:r>
              <w:rPr>
                <w:rFonts w:asciiTheme="minorHAnsi" w:hAnsiTheme="minorHAnsi" w:cstheme="minorHAnsi"/>
                <w:sz w:val="24"/>
                <w:szCs w:val="22"/>
                <w:lang w:val="lv-LV"/>
              </w:rPr>
              <w:t xml:space="preserve">3. Tāmes </w:t>
            </w:r>
            <w:r w:rsidRPr="00D005AD">
              <w:rPr>
                <w:rFonts w:asciiTheme="minorHAnsi" w:hAnsiTheme="minorHAnsi" w:cstheme="minorHAnsi"/>
                <w:b/>
                <w:bCs/>
                <w:sz w:val="24"/>
                <w:szCs w:val="22"/>
                <w:lang w:val="lv-LV"/>
              </w:rPr>
              <w:t>(4.pielikums)</w:t>
            </w:r>
            <w:r w:rsidRPr="00D005AD">
              <w:rPr>
                <w:rFonts w:asciiTheme="minorHAnsi" w:hAnsiTheme="minorHAnsi" w:cstheme="minorHAnsi"/>
                <w:sz w:val="24"/>
                <w:szCs w:val="22"/>
                <w:lang w:val="lv-LV"/>
              </w:rPr>
              <w:t>;</w:t>
            </w:r>
          </w:p>
          <w:p w:rsidR="00D005AD" w:rsidRDefault="00D005AD" w:rsidP="00F04668">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Pr="00DB30A5">
              <w:rPr>
                <w:rFonts w:asciiTheme="minorHAnsi" w:hAnsiTheme="minorHAnsi" w:cstheme="minorHAnsi"/>
                <w:sz w:val="24"/>
              </w:rPr>
              <w:t>. Attiecībā uz Latvijā reģistrētiem pretendentiem, komisija pārliecinās par pretendenta reģistrācijas faktu, saņemot izziņas Elektronisko iepirkumu sistēmā (</w:t>
            </w:r>
            <w:hyperlink r:id="rId12" w:history="1">
              <w:r w:rsidRPr="00DB30A5">
                <w:rPr>
                  <w:rStyle w:val="Hipersaite"/>
                  <w:rFonts w:asciiTheme="minorHAnsi" w:hAnsiTheme="minorHAnsi" w:cstheme="minorHAnsi"/>
                  <w:sz w:val="24"/>
                </w:rPr>
                <w:t>https://www.eis.gov.lv/</w:t>
              </w:r>
            </w:hyperlink>
            <w:r w:rsidRPr="00DB30A5">
              <w:rPr>
                <w:rFonts w:asciiTheme="minorHAnsi" w:hAnsiTheme="minorHAnsi" w:cstheme="minorHAnsi"/>
                <w:sz w:val="24"/>
              </w:rPr>
              <w:t>)</w:t>
            </w:r>
            <w:r>
              <w:rPr>
                <w:rFonts w:asciiTheme="minorHAnsi" w:hAnsiTheme="minorHAnsi" w:cstheme="minorHAnsi"/>
                <w:sz w:val="24"/>
              </w:rPr>
              <w:t>;</w:t>
            </w:r>
          </w:p>
          <w:p w:rsidR="00D005AD" w:rsidRPr="00DB30A5" w:rsidRDefault="00D005AD" w:rsidP="00F04668">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 xml:space="preserve">5. </w:t>
            </w:r>
            <w:r w:rsidRPr="00DB30A5">
              <w:rPr>
                <w:rFonts w:asciiTheme="minorHAnsi" w:hAnsiTheme="minorHAnsi" w:cstheme="minorHAnsi"/>
                <w:sz w:val="24"/>
              </w:rPr>
              <w:t xml:space="preserve">Ārvalstīs reģistrētam pretendentam, kas nav reģistrēts Uzņēmumu reģistrā un/vai </w:t>
            </w:r>
            <w:r>
              <w:rPr>
                <w:rFonts w:asciiTheme="minorHAnsi" w:hAnsiTheme="minorHAnsi" w:cstheme="minorHAnsi"/>
                <w:sz w:val="24"/>
              </w:rPr>
              <w:t>Sabiedrisko pakalpojumu sniedzēju</w:t>
            </w:r>
            <w:r w:rsidRPr="00DB30A5">
              <w:rPr>
                <w:rFonts w:asciiTheme="minorHAnsi" w:hAnsiTheme="minorHAnsi" w:cstheme="minorHAnsi"/>
                <w:sz w:val="24"/>
              </w:rPr>
              <w:t xml:space="preserve"> reģistrā, jāpievieno attiecīgos faktus apliecinoši dokumenti (kopijas).</w:t>
            </w:r>
          </w:p>
        </w:tc>
      </w:tr>
      <w:tr w:rsidR="00D005AD" w:rsidRPr="00CA51F6" w:rsidTr="00F04668">
        <w:tc>
          <w:tcPr>
            <w:tcW w:w="896" w:type="dxa"/>
          </w:tcPr>
          <w:p w:rsidR="00D005AD" w:rsidRPr="00071EB1" w:rsidRDefault="00D005AD" w:rsidP="00F04668">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lastRenderedPageBreak/>
              <w:t>4.2.</w:t>
            </w:r>
          </w:p>
        </w:tc>
        <w:tc>
          <w:tcPr>
            <w:tcW w:w="3782" w:type="dxa"/>
          </w:tcPr>
          <w:p w:rsidR="00D005AD" w:rsidRDefault="00D005AD" w:rsidP="00F04668">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D005AD" w:rsidRDefault="00D005AD" w:rsidP="00F04668">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Pr>
                <w:rFonts w:asciiTheme="minorHAnsi" w:hAnsiTheme="minorHAnsi" w:cstheme="minorHAnsi"/>
                <w:sz w:val="24"/>
                <w:szCs w:val="24"/>
                <w:lang w:val="lv-LV"/>
              </w:rPr>
              <w:t>;</w:t>
            </w:r>
          </w:p>
          <w:p w:rsidR="00D005AD" w:rsidRPr="00427C0A" w:rsidRDefault="00D005AD" w:rsidP="00F04668">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D005AD" w:rsidRPr="00CA51F6" w:rsidTr="00F04668">
        <w:tc>
          <w:tcPr>
            <w:tcW w:w="896" w:type="dxa"/>
          </w:tcPr>
          <w:p w:rsidR="00D005AD" w:rsidRPr="00071EB1" w:rsidRDefault="00D005AD" w:rsidP="00F04668">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4.3.</w:t>
            </w:r>
          </w:p>
        </w:tc>
        <w:tc>
          <w:tcPr>
            <w:tcW w:w="3782" w:type="dxa"/>
          </w:tcPr>
          <w:p w:rsidR="00D005AD" w:rsidRPr="00756AC8" w:rsidRDefault="00D005AD" w:rsidP="00F04668">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 xml:space="preserve">Pretendentam iepriekšējo 3 gadu laikā (2017., 2018., 2019., kā arī 2020.gadā līdz piedāvājuma iesniegšanas datumam) ir pieredze vismaz 1 (viena) līguma izpildē, kura ietvaros veikta ārējās </w:t>
            </w:r>
            <w:proofErr w:type="spellStart"/>
            <w:r>
              <w:rPr>
                <w:rFonts w:asciiTheme="minorHAnsi" w:hAnsiTheme="minorHAnsi" w:cstheme="minorHAnsi"/>
                <w:sz w:val="24"/>
              </w:rPr>
              <w:t>zibensaizsardzības</w:t>
            </w:r>
            <w:proofErr w:type="spellEnd"/>
            <w:r>
              <w:rPr>
                <w:rFonts w:asciiTheme="minorHAnsi" w:hAnsiTheme="minorHAnsi" w:cstheme="minorHAnsi"/>
                <w:sz w:val="24"/>
              </w:rPr>
              <w:t xml:space="preserve"> sistēmas izbūve.</w:t>
            </w:r>
          </w:p>
        </w:tc>
        <w:tc>
          <w:tcPr>
            <w:tcW w:w="4536" w:type="dxa"/>
          </w:tcPr>
          <w:p w:rsidR="00D005AD" w:rsidRDefault="00D005AD" w:rsidP="00F04668">
            <w:pPr>
              <w:pStyle w:val="Bezatstarpm"/>
              <w:jc w:val="both"/>
              <w:rPr>
                <w:rFonts w:asciiTheme="minorHAnsi" w:hAnsiTheme="minorHAnsi" w:cstheme="minorHAnsi"/>
              </w:rPr>
            </w:pPr>
            <w:r>
              <w:rPr>
                <w:rFonts w:asciiTheme="minorHAnsi" w:hAnsiTheme="minorHAnsi" w:cstheme="minorHAnsi"/>
              </w:rPr>
              <w:t>1. 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Pr>
                <w:rFonts w:asciiTheme="minorHAnsi" w:hAnsiTheme="minorHAnsi" w:cstheme="minorHAnsi"/>
              </w:rPr>
              <w:t>.</w:t>
            </w:r>
          </w:p>
          <w:p w:rsidR="00D005AD" w:rsidRPr="00D005AD" w:rsidRDefault="00D005AD" w:rsidP="00F04668">
            <w:pPr>
              <w:pStyle w:val="Bezatstarpm"/>
              <w:jc w:val="both"/>
              <w:rPr>
                <w:rFonts w:asciiTheme="minorHAnsi" w:hAnsiTheme="minorHAnsi" w:cstheme="minorHAnsi"/>
              </w:rPr>
            </w:pPr>
            <w:r>
              <w:rPr>
                <w:rFonts w:asciiTheme="minorHAnsi" w:hAnsiTheme="minorHAnsi" w:cstheme="minorHAnsi"/>
              </w:rPr>
              <w:t xml:space="preserve">2. </w:t>
            </w:r>
            <w:r>
              <w:rPr>
                <w:rFonts w:asciiTheme="minorHAnsi" w:hAnsiTheme="minorHAnsi" w:cstheme="minorHAnsi"/>
                <w:bCs/>
              </w:rPr>
              <w:t xml:space="preserve">Papildu </w:t>
            </w:r>
            <w:r w:rsidRPr="005830A0">
              <w:rPr>
                <w:rFonts w:asciiTheme="minorHAnsi" w:hAnsiTheme="minorHAnsi" w:cstheme="minorHAnsi"/>
                <w:bCs/>
              </w:rPr>
              <w:t xml:space="preserve">pievieno dokumentu, kas apstiprina </w:t>
            </w:r>
            <w:r>
              <w:rPr>
                <w:rFonts w:asciiTheme="minorHAnsi" w:hAnsiTheme="minorHAnsi" w:cstheme="minorHAnsi"/>
                <w:bCs/>
              </w:rPr>
              <w:t>objekta pabeigšanu (piemēram pieņemšanas-nodošanas aktu)</w:t>
            </w:r>
            <w:r w:rsidRPr="005830A0">
              <w:rPr>
                <w:rFonts w:asciiTheme="minorHAnsi" w:hAnsiTheme="minorHAnsi" w:cstheme="minorHAnsi"/>
                <w:bCs/>
              </w:rPr>
              <w:t>.</w:t>
            </w:r>
          </w:p>
          <w:p w:rsidR="00D005AD" w:rsidRDefault="00D005AD" w:rsidP="00F04668">
            <w:pPr>
              <w:pStyle w:val="Sarakstarindkopa1"/>
              <w:tabs>
                <w:tab w:val="left" w:pos="567"/>
                <w:tab w:val="left" w:pos="7513"/>
              </w:tabs>
              <w:spacing w:before="120"/>
              <w:ind w:left="0"/>
              <w:jc w:val="both"/>
              <w:rPr>
                <w:rFonts w:asciiTheme="minorHAnsi" w:hAnsiTheme="minorHAnsi" w:cstheme="minorHAnsi"/>
                <w:b/>
                <w:bCs/>
                <w:sz w:val="24"/>
              </w:rPr>
            </w:pPr>
          </w:p>
        </w:tc>
      </w:tr>
      <w:tr w:rsidR="00ED6F40" w:rsidRPr="00ED6F40" w:rsidTr="00F04668">
        <w:tc>
          <w:tcPr>
            <w:tcW w:w="896" w:type="dxa"/>
          </w:tcPr>
          <w:p w:rsidR="00ED6F40" w:rsidRDefault="00ED6F40" w:rsidP="00F04668">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4.4.</w:t>
            </w:r>
          </w:p>
        </w:tc>
        <w:tc>
          <w:tcPr>
            <w:tcW w:w="3782" w:type="dxa"/>
          </w:tcPr>
          <w:p w:rsidR="00ED6F40" w:rsidRDefault="00ED6F40" w:rsidP="00F04668">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Darbu veikšanas laikā obligāti jālieto pacēlājs.</w:t>
            </w:r>
          </w:p>
        </w:tc>
        <w:tc>
          <w:tcPr>
            <w:tcW w:w="4536" w:type="dxa"/>
          </w:tcPr>
          <w:p w:rsidR="00ED6F40" w:rsidRDefault="00ED6F40" w:rsidP="00F04668">
            <w:pPr>
              <w:pStyle w:val="Bezatstarpm"/>
              <w:jc w:val="both"/>
              <w:rPr>
                <w:rFonts w:asciiTheme="minorHAnsi" w:hAnsiTheme="minorHAnsi" w:cstheme="minorHAnsi"/>
              </w:rPr>
            </w:pPr>
            <w:r>
              <w:rPr>
                <w:rFonts w:asciiTheme="minorHAnsi" w:hAnsiTheme="minorHAnsi" w:cstheme="minorHAnsi"/>
              </w:rPr>
              <w:t>Apliecinājums, ka darbu izpildes laikā tiks lietots pacēlājs.</w:t>
            </w:r>
          </w:p>
        </w:tc>
      </w:tr>
    </w:tbl>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3"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p>
    <w:p w:rsidR="00CC5687"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w:t>
      </w:r>
    </w:p>
    <w:p w:rsidR="00D6493A" w:rsidRPr="00CD1B44" w:rsidRDefault="00D6493A"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 xml:space="preserve">3.pielikums – </w:t>
      </w:r>
      <w:r w:rsidR="0037270C">
        <w:rPr>
          <w:rFonts w:asciiTheme="minorHAnsi" w:hAnsiTheme="minorHAnsi" w:cstheme="minorHAnsi"/>
          <w:bCs/>
          <w:i/>
          <w:sz w:val="24"/>
          <w:szCs w:val="24"/>
          <w:lang w:val="lv-LV"/>
        </w:rPr>
        <w:t>Apliecinājums par pretendenta</w:t>
      </w:r>
      <w:r>
        <w:rPr>
          <w:rFonts w:asciiTheme="minorHAnsi" w:hAnsiTheme="minorHAnsi" w:cstheme="minorHAnsi"/>
          <w:bCs/>
          <w:i/>
          <w:sz w:val="24"/>
          <w:szCs w:val="24"/>
          <w:lang w:val="lv-LV"/>
        </w:rPr>
        <w:t xml:space="preserve"> pieredzi</w:t>
      </w:r>
    </w:p>
    <w:p w:rsidR="00CD1B44" w:rsidRDefault="0037270C" w:rsidP="00CD6ECF">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D6ECF">
        <w:rPr>
          <w:rFonts w:asciiTheme="minorHAnsi" w:hAnsiTheme="minorHAnsi" w:cstheme="minorHAnsi"/>
          <w:bCs/>
          <w:i/>
          <w:sz w:val="24"/>
          <w:szCs w:val="24"/>
          <w:lang w:val="lv-LV"/>
        </w:rPr>
        <w:t xml:space="preserve">Tāmes (atsevišķā </w:t>
      </w:r>
      <w:proofErr w:type="spellStart"/>
      <w:r w:rsidR="00CD6ECF">
        <w:rPr>
          <w:rFonts w:asciiTheme="minorHAnsi" w:hAnsiTheme="minorHAnsi" w:cstheme="minorHAnsi"/>
          <w:bCs/>
          <w:i/>
          <w:sz w:val="24"/>
          <w:szCs w:val="24"/>
          <w:lang w:val="lv-LV"/>
        </w:rPr>
        <w:t>excel</w:t>
      </w:r>
      <w:proofErr w:type="spellEnd"/>
      <w:r w:rsidR="00CD6ECF">
        <w:rPr>
          <w:rFonts w:asciiTheme="minorHAnsi" w:hAnsiTheme="minorHAnsi" w:cstheme="minorHAnsi"/>
          <w:bCs/>
          <w:i/>
          <w:sz w:val="24"/>
          <w:szCs w:val="24"/>
          <w:lang w:val="lv-LV"/>
        </w:rPr>
        <w:t xml:space="preserve"> failā)</w:t>
      </w:r>
    </w:p>
    <w:p w:rsidR="00D6493A" w:rsidRPr="00CD1B44" w:rsidRDefault="0037270C" w:rsidP="00CD6ECF">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5</w:t>
      </w:r>
      <w:r w:rsidR="00D6493A">
        <w:rPr>
          <w:rFonts w:asciiTheme="minorHAnsi" w:hAnsiTheme="minorHAnsi" w:cstheme="minorHAnsi"/>
          <w:bCs/>
          <w:i/>
          <w:sz w:val="24"/>
          <w:szCs w:val="24"/>
          <w:lang w:val="lv-LV"/>
        </w:rPr>
        <w:t xml:space="preserve">.pielikums – Tehniskā shēma (atsevišķā </w:t>
      </w:r>
      <w:proofErr w:type="spellStart"/>
      <w:r w:rsidR="00D6493A">
        <w:rPr>
          <w:rFonts w:asciiTheme="minorHAnsi" w:hAnsiTheme="minorHAnsi" w:cstheme="minorHAnsi"/>
          <w:bCs/>
          <w:i/>
          <w:sz w:val="24"/>
          <w:szCs w:val="24"/>
          <w:lang w:val="lv-LV"/>
        </w:rPr>
        <w:t>pdf</w:t>
      </w:r>
      <w:proofErr w:type="spellEnd"/>
      <w:r w:rsidR="00D6493A">
        <w:rPr>
          <w:rFonts w:asciiTheme="minorHAnsi" w:hAnsiTheme="minorHAnsi" w:cstheme="minorHAnsi"/>
          <w:bCs/>
          <w:i/>
          <w:sz w:val="24"/>
          <w:szCs w:val="24"/>
          <w:lang w:val="lv-LV"/>
        </w:rPr>
        <w:t xml:space="preserve"> failā)</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D6ECF">
        <w:rPr>
          <w:rFonts w:asciiTheme="minorHAnsi" w:hAnsiTheme="minorHAnsi" w:cstheme="minorHAnsi"/>
          <w:bCs/>
          <w:sz w:val="24"/>
          <w:szCs w:val="24"/>
        </w:rPr>
        <w:t>5</w:t>
      </w:r>
      <w:r w:rsidR="0037270C">
        <w:rPr>
          <w:rFonts w:asciiTheme="minorHAnsi" w:hAnsiTheme="minorHAnsi" w:cstheme="minorHAnsi"/>
          <w:bCs/>
          <w:sz w:val="24"/>
          <w:szCs w:val="24"/>
        </w:rPr>
        <w:t>8</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37270C" w:rsidRDefault="00C77655" w:rsidP="0037270C">
      <w:pPr>
        <w:tabs>
          <w:tab w:val="left" w:pos="7513"/>
        </w:tabs>
        <w:jc w:val="both"/>
        <w:rPr>
          <w:rFonts w:ascii="Calibri" w:hAnsi="Calibri" w:cs="Calibri"/>
          <w:b/>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r w:rsidR="0037270C" w:rsidRPr="00F112FE">
        <w:rPr>
          <w:rFonts w:ascii="Calibri" w:hAnsi="Calibri" w:cs="Calibri"/>
          <w:b/>
          <w:sz w:val="24"/>
          <w:szCs w:val="24"/>
          <w:lang w:val="lv-LV"/>
        </w:rPr>
        <w:t xml:space="preserve">„Ārējās </w:t>
      </w:r>
      <w:proofErr w:type="spellStart"/>
      <w:r w:rsidR="0037270C" w:rsidRPr="00F112FE">
        <w:rPr>
          <w:rFonts w:ascii="Calibri" w:hAnsi="Calibri" w:cs="Calibri"/>
          <w:b/>
          <w:sz w:val="24"/>
          <w:szCs w:val="24"/>
          <w:lang w:val="lv-LV"/>
        </w:rPr>
        <w:t>zibensaizsardzības</w:t>
      </w:r>
      <w:proofErr w:type="spellEnd"/>
      <w:r w:rsidR="0037270C" w:rsidRPr="00F112FE">
        <w:rPr>
          <w:rFonts w:ascii="Calibri" w:hAnsi="Calibri" w:cs="Calibri"/>
          <w:b/>
          <w:sz w:val="24"/>
          <w:szCs w:val="24"/>
          <w:lang w:val="lv-LV"/>
        </w:rPr>
        <w:t xml:space="preserve"> sistēmas izbūve Nīcas ambulances ēkai”</w:t>
      </w:r>
      <w:r w:rsidR="0037270C">
        <w:rPr>
          <w:rFonts w:ascii="Calibri" w:hAnsi="Calibri" w:cs="Calibri"/>
          <w:b/>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D6ECF">
        <w:rPr>
          <w:rFonts w:asciiTheme="minorHAnsi" w:hAnsiTheme="minorHAnsi" w:cstheme="minorHAnsi"/>
          <w:b/>
          <w:bCs/>
          <w:sz w:val="24"/>
          <w:szCs w:val="24"/>
          <w:lang w:val="lv-LV"/>
        </w:rPr>
        <w:t>5</w:t>
      </w:r>
      <w:r w:rsidR="0037270C">
        <w:rPr>
          <w:rFonts w:asciiTheme="minorHAnsi" w:hAnsiTheme="minorHAnsi" w:cstheme="minorHAnsi"/>
          <w:b/>
          <w:bCs/>
          <w:sz w:val="24"/>
          <w:szCs w:val="24"/>
          <w:lang w:val="lv-LV"/>
        </w:rPr>
        <w:t>8</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37270C">
      <w:pPr>
        <w:widowControl w:val="0"/>
        <w:autoSpaceDE w:val="0"/>
        <w:autoSpaceDN w:val="0"/>
        <w:adjustRightInd w:val="0"/>
        <w:ind w:right="-20"/>
        <w:jc w:val="both"/>
        <w:rPr>
          <w:rFonts w:asciiTheme="minorHAnsi" w:hAnsiTheme="minorHAnsi" w:cstheme="minorHAnsi"/>
          <w:sz w:val="24"/>
          <w:szCs w:val="24"/>
          <w:u w:val="single"/>
          <w:lang w:val="lv-LV"/>
        </w:rPr>
      </w:pPr>
      <w:r w:rsidRPr="00CD6ECF">
        <w:rPr>
          <w:rFonts w:asciiTheme="minorHAnsi" w:hAnsiTheme="minorHAnsi" w:cstheme="minorHAnsi"/>
          <w:b/>
          <w:bCs/>
          <w:sz w:val="24"/>
          <w:szCs w:val="24"/>
          <w:lang w:val="lv-LV"/>
        </w:rPr>
        <w:t>Parakstot šo pieteikumu</w:t>
      </w:r>
      <w:r w:rsidRPr="00C77655">
        <w:rPr>
          <w:rFonts w:asciiTheme="minorHAnsi" w:hAnsiTheme="minorHAnsi" w:cstheme="minorHAnsi"/>
          <w:b/>
          <w:bCs/>
          <w:sz w:val="24"/>
          <w:szCs w:val="24"/>
          <w:u w:val="single"/>
          <w:lang w:val="lv-LV"/>
        </w:rPr>
        <w:t>, mēs apliecinām, ka:</w:t>
      </w:r>
    </w:p>
    <w:p w:rsidR="00C77655" w:rsidRPr="00C77655" w:rsidRDefault="00C77655" w:rsidP="00CD6ECF">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w:t>
      </w:r>
      <w:r w:rsidR="00CD6ECF">
        <w:rPr>
          <w:rFonts w:asciiTheme="minorHAnsi" w:hAnsiTheme="minorHAnsi" w:cstheme="minorHAnsi"/>
        </w:rPr>
        <w:t xml:space="preserve">āmēm </w:t>
      </w:r>
      <w:r w:rsidRPr="00C77655">
        <w:rPr>
          <w:rFonts w:asciiTheme="minorHAnsi" w:hAnsiTheme="minorHAnsi" w:cstheme="minorHAnsi"/>
        </w:rPr>
        <w:t>(</w:t>
      </w:r>
      <w:r w:rsidR="0037270C">
        <w:rPr>
          <w:rFonts w:asciiTheme="minorHAnsi" w:hAnsiTheme="minorHAnsi" w:cstheme="minorHAnsi"/>
        </w:rPr>
        <w:t>4</w:t>
      </w:r>
      <w:r w:rsidR="00CD6ECF">
        <w:rPr>
          <w:rFonts w:asciiTheme="minorHAnsi" w:hAnsiTheme="minorHAnsi" w:cstheme="minorHAnsi"/>
        </w:rPr>
        <w:t>.</w:t>
      </w:r>
      <w:r w:rsidRPr="00C77655">
        <w:rPr>
          <w:rFonts w:asciiTheme="minorHAnsi" w:hAnsiTheme="minorHAnsi" w:cstheme="minorHAnsi"/>
        </w:rPr>
        <w:t>pielikums)</w:t>
      </w:r>
      <w:r w:rsidR="0037270C">
        <w:rPr>
          <w:rFonts w:asciiTheme="minorHAnsi" w:hAnsiTheme="minorHAnsi" w:cstheme="minorHAnsi"/>
        </w:rPr>
        <w:t xml:space="preserve"> un tehnisko shēmu (5.pielikums)</w:t>
      </w:r>
      <w:r w:rsidRPr="00C77655">
        <w:rPr>
          <w:rFonts w:asciiTheme="minorHAnsi" w:hAnsiTheme="minorHAnsi" w:cstheme="minorHAnsi"/>
        </w:rPr>
        <w:t xml:space="preserve">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D6ECF">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D6ECF">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CD6ECF">
        <w:rPr>
          <w:rFonts w:asciiTheme="minorHAnsi" w:hAnsiTheme="minorHAnsi" w:cstheme="minorHAnsi"/>
        </w:rPr>
        <w:t>30</w:t>
      </w:r>
      <w:r w:rsidRPr="00C77655">
        <w:rPr>
          <w:rFonts w:asciiTheme="minorHAnsi" w:hAnsiTheme="minorHAnsi" w:cstheme="minorHAnsi"/>
        </w:rPr>
        <w:t xml:space="preserve"> (</w:t>
      </w:r>
      <w:r w:rsidR="00CD6ECF">
        <w:rPr>
          <w:rFonts w:asciiTheme="minorHAnsi" w:hAnsiTheme="minorHAnsi" w:cstheme="minorHAnsi"/>
        </w:rPr>
        <w:t>trīs</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37270C" w:rsidRDefault="0037270C" w:rsidP="00C81760">
      <w:pPr>
        <w:pStyle w:val="Sarakstarindkopa"/>
        <w:jc w:val="right"/>
        <w:rPr>
          <w:rFonts w:asciiTheme="minorHAnsi" w:hAnsiTheme="minorHAnsi" w:cstheme="minorHAnsi"/>
        </w:rPr>
      </w:pPr>
    </w:p>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D6ECF">
        <w:rPr>
          <w:rFonts w:asciiTheme="minorHAnsi" w:hAnsiTheme="minorHAnsi" w:cstheme="minorHAnsi"/>
        </w:rPr>
        <w:t>5</w:t>
      </w:r>
      <w:r w:rsidR="0037270C">
        <w:rPr>
          <w:rFonts w:asciiTheme="minorHAnsi" w:hAnsiTheme="minorHAnsi" w:cstheme="minorHAnsi"/>
        </w:rPr>
        <w:t>8</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0037270C" w:rsidRPr="00F112FE">
        <w:rPr>
          <w:rFonts w:ascii="Calibri" w:hAnsi="Calibri" w:cs="Calibri"/>
          <w:b/>
          <w:sz w:val="24"/>
          <w:szCs w:val="24"/>
          <w:lang w:val="lv-LV"/>
        </w:rPr>
        <w:t xml:space="preserve">„Ārējās </w:t>
      </w:r>
      <w:proofErr w:type="spellStart"/>
      <w:r w:rsidR="0037270C" w:rsidRPr="00F112FE">
        <w:rPr>
          <w:rFonts w:ascii="Calibri" w:hAnsi="Calibri" w:cs="Calibri"/>
          <w:b/>
          <w:sz w:val="24"/>
          <w:szCs w:val="24"/>
          <w:lang w:val="lv-LV"/>
        </w:rPr>
        <w:t>zibensaizsardzības</w:t>
      </w:r>
      <w:proofErr w:type="spellEnd"/>
      <w:r w:rsidR="0037270C" w:rsidRPr="00F112FE">
        <w:rPr>
          <w:rFonts w:ascii="Calibri" w:hAnsi="Calibri" w:cs="Calibri"/>
          <w:b/>
          <w:sz w:val="24"/>
          <w:szCs w:val="24"/>
          <w:lang w:val="lv-LV"/>
        </w:rPr>
        <w:t xml:space="preserve"> sistēmas izbūve Nīcas ambulances ēkai”</w:t>
      </w:r>
      <w:r w:rsidR="0037270C">
        <w:rPr>
          <w:rFonts w:ascii="Calibri" w:hAnsi="Calibri" w:cs="Calibri"/>
          <w:b/>
          <w:sz w:val="24"/>
          <w:szCs w:val="24"/>
          <w:lang w:val="lv-LV"/>
        </w:rPr>
        <w:t xml:space="preserve">, </w:t>
      </w:r>
      <w:r w:rsidRPr="00C81760">
        <w:rPr>
          <w:rFonts w:asciiTheme="minorHAnsi" w:hAnsiTheme="minorHAnsi" w:cstheme="minorHAnsi"/>
          <w:sz w:val="24"/>
          <w:szCs w:val="24"/>
          <w:lang w:val="lv-LV"/>
        </w:rPr>
        <w:t>(identifikācijas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F76C8C">
        <w:rPr>
          <w:rFonts w:asciiTheme="minorHAnsi" w:hAnsiTheme="minorHAnsi" w:cstheme="minorHAnsi"/>
          <w:sz w:val="24"/>
          <w:szCs w:val="24"/>
          <w:lang w:val="lv-LV"/>
        </w:rPr>
        <w:t>5</w:t>
      </w:r>
      <w:r w:rsidR="0037270C">
        <w:rPr>
          <w:rFonts w:asciiTheme="minorHAnsi" w:hAnsiTheme="minorHAnsi" w:cstheme="minorHAnsi"/>
          <w:sz w:val="24"/>
          <w:szCs w:val="24"/>
          <w:lang w:val="lv-LV"/>
        </w:rPr>
        <w:t>8</w:t>
      </w:r>
      <w:r w:rsidRPr="00C81760">
        <w:rPr>
          <w:rFonts w:asciiTheme="minorHAnsi" w:hAnsiTheme="minorHAnsi" w:cstheme="minorHAnsi"/>
          <w:sz w:val="24"/>
          <w:szCs w:val="24"/>
          <w:lang w:val="lv-LV"/>
        </w:rPr>
        <w:t xml:space="preserve">) nolikumu un tā pielikumiem, mēs, parakstījuši šo dokumentu, piedāvājam  </w:t>
      </w:r>
      <w:r w:rsidR="00F76C8C">
        <w:rPr>
          <w:rFonts w:asciiTheme="minorHAnsi" w:hAnsiTheme="minorHAnsi" w:cstheme="minorHAnsi"/>
          <w:sz w:val="24"/>
          <w:szCs w:val="24"/>
          <w:lang w:val="lv-LV"/>
        </w:rPr>
        <w:t>veikt darbus</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CF2146" w:rsidP="00DC4A9E">
            <w:pPr>
              <w:snapToGrid w:val="0"/>
              <w:spacing w:before="60" w:after="60"/>
              <w:ind w:left="175"/>
              <w:jc w:val="center"/>
              <w:rPr>
                <w:rFonts w:asciiTheme="minorHAnsi" w:hAnsiTheme="minorHAnsi" w:cstheme="minorHAnsi"/>
                <w:b/>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CF2146" w:rsidRPr="00C81760" w:rsidTr="00CF2146">
        <w:trPr>
          <w:trHeight w:val="703"/>
        </w:trPr>
        <w:tc>
          <w:tcPr>
            <w:tcW w:w="4565" w:type="dxa"/>
            <w:tcBorders>
              <w:top w:val="single" w:sz="4" w:space="0" w:color="000000"/>
              <w:left w:val="single" w:sz="4" w:space="0" w:color="000000"/>
              <w:bottom w:val="single" w:sz="4" w:space="0" w:color="000000"/>
            </w:tcBorders>
          </w:tcPr>
          <w:p w:rsidR="00CF2146" w:rsidRPr="00F76C8C" w:rsidRDefault="0037270C" w:rsidP="004B19F2">
            <w:pPr>
              <w:snapToGrid w:val="0"/>
              <w:spacing w:before="60" w:after="60"/>
              <w:ind w:left="175"/>
              <w:jc w:val="both"/>
              <w:rPr>
                <w:rFonts w:asciiTheme="minorHAnsi" w:hAnsiTheme="minorHAnsi" w:cstheme="minorHAnsi"/>
                <w:i/>
                <w:iCs/>
                <w:sz w:val="24"/>
                <w:szCs w:val="24"/>
                <w:lang w:val="lv-LV"/>
              </w:rPr>
            </w:pPr>
            <w:r w:rsidRPr="00F112FE">
              <w:rPr>
                <w:rFonts w:ascii="Calibri" w:hAnsi="Calibri" w:cs="Calibri"/>
                <w:b/>
                <w:sz w:val="24"/>
                <w:szCs w:val="24"/>
                <w:lang w:val="lv-LV"/>
              </w:rPr>
              <w:t xml:space="preserve">Ārējās </w:t>
            </w:r>
            <w:proofErr w:type="spellStart"/>
            <w:r w:rsidRPr="00F112FE">
              <w:rPr>
                <w:rFonts w:ascii="Calibri" w:hAnsi="Calibri" w:cs="Calibri"/>
                <w:b/>
                <w:sz w:val="24"/>
                <w:szCs w:val="24"/>
                <w:lang w:val="lv-LV"/>
              </w:rPr>
              <w:t>zibensaizsardzības</w:t>
            </w:r>
            <w:proofErr w:type="spellEnd"/>
            <w:r w:rsidRPr="00F112FE">
              <w:rPr>
                <w:rFonts w:ascii="Calibri" w:hAnsi="Calibri" w:cs="Calibri"/>
                <w:b/>
                <w:sz w:val="24"/>
                <w:szCs w:val="24"/>
                <w:lang w:val="lv-LV"/>
              </w:rPr>
              <w:t xml:space="preserve"> sistēmas izbūve Nīcas ambulances ēkai</w:t>
            </w: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F76C8C">
        <w:rPr>
          <w:rFonts w:asciiTheme="minorHAnsi" w:hAnsiTheme="minorHAnsi" w:cstheme="minorHAnsi"/>
          <w:sz w:val="24"/>
          <w:szCs w:val="24"/>
          <w:lang w:val="lv-LV"/>
        </w:rPr>
        <w:t>darbu</w:t>
      </w:r>
      <w:r>
        <w:rPr>
          <w:rFonts w:asciiTheme="minorHAnsi" w:hAnsiTheme="minorHAnsi" w:cstheme="minorHAnsi"/>
          <w:sz w:val="24"/>
          <w:szCs w:val="24"/>
          <w:lang w:val="lv-LV"/>
        </w:rPr>
        <w:t xml:space="preserve"> 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 xml:space="preserve">mūsu rīcībā ir visi nepieciešamie resursi kvalitatīvai un savlaicīgai </w:t>
      </w:r>
      <w:r w:rsidR="00F76C8C">
        <w:rPr>
          <w:rFonts w:asciiTheme="minorHAnsi" w:hAnsiTheme="minorHAnsi" w:cstheme="minorHAnsi"/>
          <w:sz w:val="24"/>
          <w:szCs w:val="24"/>
          <w:lang w:val="lv-LV"/>
        </w:rPr>
        <w:t>darbu veikšanai</w:t>
      </w:r>
      <w:r w:rsidRPr="00C903A9">
        <w:rPr>
          <w:rFonts w:asciiTheme="minorHAnsi" w:hAnsiTheme="minorHAnsi" w:cstheme="minorHAnsi"/>
          <w:sz w:val="24"/>
          <w:szCs w:val="24"/>
          <w:lang w:val="lv-LV"/>
        </w:rPr>
        <w:t>.</w:t>
      </w:r>
    </w:p>
    <w:p w:rsidR="00C903A9" w:rsidRPr="00F76C8C" w:rsidRDefault="00C903A9" w:rsidP="00C81760">
      <w:pPr>
        <w:tabs>
          <w:tab w:val="left" w:pos="38"/>
        </w:tabs>
        <w:jc w:val="both"/>
        <w:rPr>
          <w:rFonts w:asciiTheme="minorHAnsi" w:hAnsiTheme="minorHAnsi" w:cstheme="minorHAnsi"/>
          <w:sz w:val="24"/>
          <w:szCs w:val="24"/>
          <w:lang w:val="lv-LV"/>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37270C" w:rsidRPr="005830A0" w:rsidRDefault="00C77655" w:rsidP="0037270C">
      <w:pPr>
        <w:pStyle w:val="Sarakstarindkopa"/>
        <w:jc w:val="right"/>
        <w:rPr>
          <w:rFonts w:asciiTheme="minorHAnsi" w:hAnsiTheme="minorHAnsi" w:cstheme="minorHAnsi"/>
        </w:rPr>
      </w:pPr>
      <w:r w:rsidRPr="00C81760">
        <w:rPr>
          <w:rFonts w:asciiTheme="minorHAnsi" w:hAnsiTheme="minorHAnsi" w:cstheme="minorHAnsi"/>
        </w:rPr>
        <w:br w:type="page"/>
      </w:r>
      <w:r w:rsidR="0037270C" w:rsidRPr="005830A0">
        <w:rPr>
          <w:rFonts w:asciiTheme="minorHAnsi" w:hAnsiTheme="minorHAnsi" w:cstheme="minorHAnsi"/>
        </w:rPr>
        <w:lastRenderedPageBreak/>
        <w:t>CI-2020-</w:t>
      </w:r>
      <w:r w:rsidR="0037270C">
        <w:rPr>
          <w:rFonts w:asciiTheme="minorHAnsi" w:hAnsiTheme="minorHAnsi" w:cstheme="minorHAnsi"/>
        </w:rPr>
        <w:t>58</w:t>
      </w:r>
    </w:p>
    <w:p w:rsidR="0037270C" w:rsidRPr="0037270C" w:rsidRDefault="0037270C" w:rsidP="0037270C">
      <w:pPr>
        <w:pStyle w:val="Galvene"/>
        <w:jc w:val="right"/>
        <w:rPr>
          <w:rFonts w:asciiTheme="minorHAnsi" w:hAnsiTheme="minorHAnsi" w:cstheme="minorHAnsi"/>
          <w:b/>
          <w:bCs/>
          <w:iCs/>
          <w:sz w:val="24"/>
          <w:lang w:val="lv-LV"/>
        </w:rPr>
      </w:pPr>
      <w:r w:rsidRPr="0037270C">
        <w:rPr>
          <w:rFonts w:asciiTheme="minorHAnsi" w:hAnsiTheme="minorHAnsi" w:cstheme="minorHAnsi"/>
          <w:b/>
          <w:bCs/>
          <w:iCs/>
          <w:sz w:val="24"/>
          <w:lang w:val="lv-LV"/>
        </w:rPr>
        <w:t>3. Pielikums</w:t>
      </w:r>
    </w:p>
    <w:p w:rsidR="0037270C" w:rsidRPr="005830A0" w:rsidRDefault="0037270C" w:rsidP="0037270C">
      <w:pPr>
        <w:widowControl w:val="0"/>
        <w:autoSpaceDE w:val="0"/>
        <w:autoSpaceDN w:val="0"/>
        <w:adjustRightInd w:val="0"/>
        <w:ind w:right="-20"/>
        <w:jc w:val="right"/>
        <w:rPr>
          <w:rFonts w:asciiTheme="minorHAnsi" w:hAnsiTheme="minorHAnsi" w:cstheme="minorHAnsi"/>
          <w:i/>
          <w:iCs/>
          <w:sz w:val="24"/>
          <w:szCs w:val="24"/>
          <w:lang w:val="lv-LV"/>
        </w:rPr>
      </w:pPr>
      <w:r w:rsidRPr="005830A0">
        <w:rPr>
          <w:rFonts w:asciiTheme="minorHAnsi" w:hAnsiTheme="minorHAnsi" w:cstheme="minorHAnsi"/>
          <w:i/>
          <w:iCs/>
          <w:sz w:val="24"/>
          <w:szCs w:val="24"/>
          <w:lang w:val="lv-LV"/>
        </w:rPr>
        <w:tab/>
      </w:r>
      <w:r w:rsidRPr="005830A0">
        <w:rPr>
          <w:rFonts w:asciiTheme="minorHAnsi" w:hAnsiTheme="minorHAnsi" w:cstheme="minorHAnsi"/>
          <w:i/>
          <w:iCs/>
          <w:sz w:val="24"/>
          <w:szCs w:val="24"/>
          <w:lang w:val="lv-LV"/>
        </w:rPr>
        <w:tab/>
      </w:r>
      <w:r w:rsidRPr="005830A0">
        <w:rPr>
          <w:rFonts w:asciiTheme="minorHAnsi" w:hAnsiTheme="minorHAnsi" w:cstheme="minorHAnsi"/>
          <w:i/>
          <w:iCs/>
          <w:sz w:val="24"/>
          <w:szCs w:val="24"/>
          <w:lang w:val="lv-LV"/>
        </w:rPr>
        <w:tab/>
      </w:r>
    </w:p>
    <w:p w:rsidR="0037270C" w:rsidRPr="005830A0" w:rsidRDefault="0037270C" w:rsidP="0037270C">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830A0">
        <w:rPr>
          <w:rFonts w:asciiTheme="minorHAnsi" w:hAnsiTheme="minorHAnsi" w:cstheme="minorHAnsi"/>
          <w:b/>
          <w:color w:val="000000"/>
          <w:sz w:val="24"/>
          <w:szCs w:val="24"/>
          <w:lang w:val="lv-LV"/>
        </w:rPr>
        <w:t>APLIECINĀJUMS PAR PRETENDENTA PIEREDZI</w:t>
      </w:r>
    </w:p>
    <w:p w:rsidR="0037270C" w:rsidRPr="005830A0" w:rsidRDefault="0037270C" w:rsidP="0037270C">
      <w:pPr>
        <w:tabs>
          <w:tab w:val="left" w:pos="567"/>
          <w:tab w:val="left" w:pos="7513"/>
        </w:tabs>
        <w:spacing w:before="120" w:after="120"/>
        <w:contextualSpacing/>
        <w:jc w:val="center"/>
        <w:rPr>
          <w:rFonts w:asciiTheme="minorHAnsi" w:hAnsiTheme="minorHAnsi" w:cstheme="minorHAnsi"/>
          <w:b/>
          <w:color w:val="000000"/>
          <w:sz w:val="24"/>
          <w:szCs w:val="24"/>
          <w:lang w:val="lv-LV"/>
        </w:rPr>
      </w:pPr>
    </w:p>
    <w:p w:rsidR="0037270C" w:rsidRDefault="0037270C" w:rsidP="0037270C">
      <w:pPr>
        <w:widowControl w:val="0"/>
        <w:autoSpaceDE w:val="0"/>
        <w:autoSpaceDN w:val="0"/>
        <w:adjustRightInd w:val="0"/>
        <w:ind w:right="-20"/>
        <w:jc w:val="center"/>
        <w:rPr>
          <w:rFonts w:asciiTheme="minorHAnsi" w:hAnsiTheme="minorHAnsi" w:cstheme="minorHAnsi"/>
          <w:i/>
          <w:sz w:val="24"/>
          <w:lang w:val="lv-LV"/>
        </w:rPr>
      </w:pPr>
      <w:r w:rsidRPr="005830A0">
        <w:rPr>
          <w:rFonts w:asciiTheme="minorHAnsi" w:hAnsiTheme="minorHAnsi" w:cstheme="minorHAnsi"/>
          <w:i/>
          <w:iCs/>
          <w:w w:val="99"/>
          <w:sz w:val="24"/>
          <w:lang w:val="lv-LV"/>
        </w:rPr>
        <w:t>(Tabulā norāda informāciju</w:t>
      </w:r>
      <w:r w:rsidRPr="005830A0">
        <w:rPr>
          <w:rFonts w:asciiTheme="minorHAnsi" w:hAnsiTheme="minorHAnsi" w:cstheme="minorHAnsi"/>
          <w:i/>
          <w:sz w:val="24"/>
          <w:lang w:val="lv-LV"/>
        </w:rPr>
        <w:t xml:space="preserve"> atbilstoši nolikuma 4.</w:t>
      </w:r>
      <w:r>
        <w:rPr>
          <w:rFonts w:asciiTheme="minorHAnsi" w:hAnsiTheme="minorHAnsi" w:cstheme="minorHAnsi"/>
          <w:i/>
          <w:sz w:val="24"/>
          <w:lang w:val="lv-LV"/>
        </w:rPr>
        <w:t>3</w:t>
      </w:r>
      <w:r w:rsidRPr="005830A0">
        <w:rPr>
          <w:rFonts w:asciiTheme="minorHAnsi" w:hAnsiTheme="minorHAnsi" w:cstheme="minorHAnsi"/>
          <w:i/>
          <w:sz w:val="24"/>
          <w:lang w:val="lv-LV"/>
        </w:rPr>
        <w:t>. punktā noteiktajam)</w:t>
      </w:r>
    </w:p>
    <w:p w:rsidR="0037270C" w:rsidRPr="005830A0" w:rsidRDefault="0037270C" w:rsidP="0037270C">
      <w:pPr>
        <w:widowControl w:val="0"/>
        <w:autoSpaceDE w:val="0"/>
        <w:autoSpaceDN w:val="0"/>
        <w:adjustRightInd w:val="0"/>
        <w:ind w:right="-20"/>
        <w:jc w:val="center"/>
        <w:rPr>
          <w:rFonts w:asciiTheme="minorHAnsi" w:hAnsiTheme="minorHAnsi" w:cstheme="minorHAnsi"/>
          <w:sz w:val="24"/>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846"/>
      </w:tblGrid>
      <w:tr w:rsidR="0037270C" w:rsidRPr="005830A0" w:rsidTr="00F04668">
        <w:trPr>
          <w:trHeight w:val="227"/>
        </w:trPr>
        <w:tc>
          <w:tcPr>
            <w:tcW w:w="9292" w:type="dxa"/>
            <w:gridSpan w:val="2"/>
            <w:shd w:val="clear" w:color="auto" w:fill="D9D9D9" w:themeFill="background1" w:themeFillShade="D9"/>
            <w:vAlign w:val="center"/>
          </w:tcPr>
          <w:p w:rsidR="0037270C" w:rsidRPr="005830A0" w:rsidRDefault="0037270C" w:rsidP="00F04668">
            <w:pPr>
              <w:pStyle w:val="Bezatstarpm"/>
              <w:jc w:val="center"/>
              <w:rPr>
                <w:rFonts w:asciiTheme="minorHAnsi" w:hAnsiTheme="minorHAnsi" w:cstheme="minorHAnsi"/>
                <w:b/>
              </w:rPr>
            </w:pPr>
            <w:r w:rsidRPr="005830A0">
              <w:rPr>
                <w:rFonts w:asciiTheme="minorHAnsi" w:hAnsiTheme="minorHAnsi" w:cstheme="minorHAnsi"/>
                <w:b/>
              </w:rPr>
              <w:t>1</w:t>
            </w:r>
          </w:p>
        </w:tc>
      </w:tr>
      <w:tr w:rsidR="0037270C" w:rsidRPr="005830A0" w:rsidTr="0037270C">
        <w:trPr>
          <w:trHeight w:val="419"/>
        </w:trPr>
        <w:tc>
          <w:tcPr>
            <w:tcW w:w="4446" w:type="dxa"/>
            <w:shd w:val="clear" w:color="auto" w:fill="auto"/>
          </w:tcPr>
          <w:p w:rsidR="0037270C" w:rsidRPr="005830A0" w:rsidRDefault="0037270C" w:rsidP="00F04668">
            <w:pPr>
              <w:pStyle w:val="Bezatstarpm"/>
              <w:rPr>
                <w:rFonts w:asciiTheme="minorHAnsi" w:hAnsiTheme="minorHAnsi" w:cstheme="minorHAnsi"/>
              </w:rPr>
            </w:pPr>
            <w:r w:rsidRPr="005830A0">
              <w:rPr>
                <w:rFonts w:asciiTheme="minorHAnsi" w:hAnsiTheme="minorHAnsi" w:cstheme="minorHAnsi"/>
              </w:rPr>
              <w:t>Pasūtītājs</w:t>
            </w:r>
          </w:p>
        </w:tc>
        <w:tc>
          <w:tcPr>
            <w:tcW w:w="4846" w:type="dxa"/>
            <w:shd w:val="clear" w:color="auto" w:fill="auto"/>
          </w:tcPr>
          <w:p w:rsidR="0037270C" w:rsidRPr="005830A0" w:rsidRDefault="0037270C" w:rsidP="00F04668">
            <w:pPr>
              <w:pStyle w:val="Bezatstarpm"/>
              <w:rPr>
                <w:rFonts w:asciiTheme="minorHAnsi" w:hAnsiTheme="minorHAnsi" w:cstheme="minorHAnsi"/>
              </w:rPr>
            </w:pPr>
          </w:p>
        </w:tc>
      </w:tr>
      <w:tr w:rsidR="0037270C" w:rsidRPr="005830A0" w:rsidTr="0037270C">
        <w:trPr>
          <w:trHeight w:val="412"/>
        </w:trPr>
        <w:tc>
          <w:tcPr>
            <w:tcW w:w="4446" w:type="dxa"/>
            <w:shd w:val="clear" w:color="auto" w:fill="auto"/>
          </w:tcPr>
          <w:p w:rsidR="0037270C" w:rsidRPr="005830A0" w:rsidRDefault="0037270C" w:rsidP="00F04668">
            <w:pPr>
              <w:pStyle w:val="Bezatstarpm"/>
              <w:rPr>
                <w:rFonts w:asciiTheme="minorHAnsi" w:hAnsiTheme="minorHAnsi" w:cstheme="minorHAnsi"/>
              </w:rPr>
            </w:pPr>
            <w:r w:rsidRPr="005830A0">
              <w:rPr>
                <w:rFonts w:asciiTheme="minorHAnsi" w:hAnsiTheme="minorHAnsi" w:cstheme="minorHAnsi"/>
              </w:rPr>
              <w:t>Izpildītājs</w:t>
            </w:r>
          </w:p>
        </w:tc>
        <w:tc>
          <w:tcPr>
            <w:tcW w:w="4846" w:type="dxa"/>
            <w:shd w:val="clear" w:color="auto" w:fill="auto"/>
          </w:tcPr>
          <w:p w:rsidR="0037270C" w:rsidRPr="005830A0" w:rsidRDefault="0037270C" w:rsidP="00F04668">
            <w:pPr>
              <w:pStyle w:val="Bezatstarpm"/>
              <w:rPr>
                <w:rFonts w:asciiTheme="minorHAnsi" w:hAnsiTheme="minorHAnsi" w:cstheme="minorHAnsi"/>
              </w:rPr>
            </w:pPr>
          </w:p>
        </w:tc>
      </w:tr>
      <w:tr w:rsidR="0037270C" w:rsidRPr="005830A0" w:rsidTr="0037270C">
        <w:trPr>
          <w:trHeight w:val="417"/>
        </w:trPr>
        <w:tc>
          <w:tcPr>
            <w:tcW w:w="4446" w:type="dxa"/>
            <w:shd w:val="clear" w:color="auto" w:fill="auto"/>
          </w:tcPr>
          <w:p w:rsidR="0037270C" w:rsidRPr="005830A0" w:rsidRDefault="0037270C" w:rsidP="00F04668">
            <w:pPr>
              <w:pStyle w:val="Bezatstarpm"/>
              <w:rPr>
                <w:rFonts w:asciiTheme="minorHAnsi" w:hAnsiTheme="minorHAnsi" w:cstheme="minorHAnsi"/>
              </w:rPr>
            </w:pPr>
            <w:r w:rsidRPr="005830A0">
              <w:rPr>
                <w:rFonts w:asciiTheme="minorHAnsi" w:hAnsiTheme="minorHAnsi" w:cstheme="minorHAnsi"/>
              </w:rPr>
              <w:t>Līguma priekšmets</w:t>
            </w:r>
          </w:p>
        </w:tc>
        <w:tc>
          <w:tcPr>
            <w:tcW w:w="4846" w:type="dxa"/>
            <w:shd w:val="clear" w:color="auto" w:fill="auto"/>
          </w:tcPr>
          <w:p w:rsidR="0037270C" w:rsidRPr="005830A0" w:rsidRDefault="0037270C" w:rsidP="00F04668">
            <w:pPr>
              <w:pStyle w:val="Bezatstarpm"/>
              <w:rPr>
                <w:rFonts w:asciiTheme="minorHAnsi" w:hAnsiTheme="minorHAnsi" w:cstheme="minorHAnsi"/>
              </w:rPr>
            </w:pPr>
          </w:p>
        </w:tc>
      </w:tr>
      <w:tr w:rsidR="0037270C" w:rsidRPr="005830A0" w:rsidTr="0037270C">
        <w:trPr>
          <w:trHeight w:val="423"/>
        </w:trPr>
        <w:tc>
          <w:tcPr>
            <w:tcW w:w="4446" w:type="dxa"/>
            <w:shd w:val="clear" w:color="auto" w:fill="auto"/>
          </w:tcPr>
          <w:p w:rsidR="0037270C" w:rsidRPr="005830A0" w:rsidRDefault="0037270C" w:rsidP="00F04668">
            <w:pPr>
              <w:pStyle w:val="Bezatstarpm"/>
              <w:rPr>
                <w:rFonts w:asciiTheme="minorHAnsi" w:hAnsiTheme="minorHAnsi" w:cstheme="minorHAnsi"/>
              </w:rPr>
            </w:pPr>
            <w:r w:rsidRPr="005830A0">
              <w:rPr>
                <w:rFonts w:asciiTheme="minorHAnsi" w:hAnsiTheme="minorHAnsi" w:cstheme="minorHAnsi"/>
              </w:rPr>
              <w:t>Līguma summa EUR, bez PVN</w:t>
            </w:r>
          </w:p>
        </w:tc>
        <w:tc>
          <w:tcPr>
            <w:tcW w:w="4846" w:type="dxa"/>
            <w:shd w:val="clear" w:color="auto" w:fill="auto"/>
          </w:tcPr>
          <w:p w:rsidR="0037270C" w:rsidRPr="005830A0" w:rsidRDefault="0037270C" w:rsidP="00F04668">
            <w:pPr>
              <w:pStyle w:val="Bezatstarpm"/>
              <w:rPr>
                <w:rFonts w:asciiTheme="minorHAnsi" w:hAnsiTheme="minorHAnsi" w:cstheme="minorHAnsi"/>
                <w:i/>
              </w:rPr>
            </w:pPr>
            <w:r w:rsidRPr="005830A0">
              <w:rPr>
                <w:rFonts w:asciiTheme="minorHAnsi" w:hAnsiTheme="minorHAnsi" w:cstheme="minorHAnsi"/>
                <w:i/>
                <w:sz w:val="22"/>
              </w:rPr>
              <w:t xml:space="preserve"> </w:t>
            </w:r>
          </w:p>
        </w:tc>
      </w:tr>
      <w:tr w:rsidR="0037270C" w:rsidRPr="005830A0" w:rsidTr="0037270C">
        <w:trPr>
          <w:trHeight w:val="415"/>
        </w:trPr>
        <w:tc>
          <w:tcPr>
            <w:tcW w:w="4446" w:type="dxa"/>
            <w:shd w:val="clear" w:color="auto" w:fill="auto"/>
          </w:tcPr>
          <w:p w:rsidR="0037270C" w:rsidRPr="005830A0" w:rsidRDefault="0037270C" w:rsidP="00F04668">
            <w:pPr>
              <w:pStyle w:val="Bezatstarpm"/>
              <w:rPr>
                <w:rFonts w:asciiTheme="minorHAnsi" w:hAnsiTheme="minorHAnsi" w:cstheme="minorHAnsi"/>
              </w:rPr>
            </w:pPr>
            <w:r w:rsidRPr="005830A0">
              <w:rPr>
                <w:rFonts w:asciiTheme="minorHAnsi" w:hAnsiTheme="minorHAnsi" w:cstheme="minorHAnsi"/>
              </w:rPr>
              <w:t xml:space="preserve">Objekta </w:t>
            </w:r>
            <w:r>
              <w:rPr>
                <w:rFonts w:asciiTheme="minorHAnsi" w:hAnsiTheme="minorHAnsi" w:cstheme="minorHAnsi"/>
              </w:rPr>
              <w:t>izpildes</w:t>
            </w:r>
            <w:r w:rsidRPr="005830A0">
              <w:rPr>
                <w:rFonts w:asciiTheme="minorHAnsi" w:hAnsiTheme="minorHAnsi" w:cstheme="minorHAnsi"/>
              </w:rPr>
              <w:t xml:space="preserve"> nodošanas datums</w:t>
            </w:r>
          </w:p>
        </w:tc>
        <w:tc>
          <w:tcPr>
            <w:tcW w:w="4846" w:type="dxa"/>
            <w:shd w:val="clear" w:color="auto" w:fill="auto"/>
          </w:tcPr>
          <w:p w:rsidR="0037270C" w:rsidRPr="005830A0" w:rsidRDefault="0037270C" w:rsidP="00F04668">
            <w:pPr>
              <w:pStyle w:val="Bezatstarpm"/>
              <w:rPr>
                <w:rFonts w:asciiTheme="minorHAnsi" w:hAnsiTheme="minorHAnsi" w:cstheme="minorHAnsi"/>
              </w:rPr>
            </w:pPr>
          </w:p>
        </w:tc>
      </w:tr>
      <w:tr w:rsidR="0037270C" w:rsidRPr="005830A0" w:rsidTr="00F04668">
        <w:tc>
          <w:tcPr>
            <w:tcW w:w="4446" w:type="dxa"/>
            <w:shd w:val="clear" w:color="auto" w:fill="auto"/>
          </w:tcPr>
          <w:p w:rsidR="0037270C" w:rsidRPr="005830A0" w:rsidRDefault="0037270C" w:rsidP="00F04668">
            <w:pPr>
              <w:pStyle w:val="Bezatstarpm"/>
              <w:rPr>
                <w:rFonts w:asciiTheme="minorHAnsi" w:hAnsiTheme="minorHAnsi" w:cstheme="minorHAnsi"/>
              </w:rPr>
            </w:pPr>
            <w:r w:rsidRPr="005830A0">
              <w:rPr>
                <w:rFonts w:asciiTheme="minorHAnsi" w:hAnsiTheme="minorHAnsi" w:cstheme="minorHAnsi"/>
              </w:rPr>
              <w:t>Kontaktinformācija atsauksmju iegūšanai (kontaktpersona, amats, tālr. nr., e-pasts)</w:t>
            </w:r>
          </w:p>
        </w:tc>
        <w:tc>
          <w:tcPr>
            <w:tcW w:w="4846" w:type="dxa"/>
            <w:shd w:val="clear" w:color="auto" w:fill="auto"/>
          </w:tcPr>
          <w:p w:rsidR="0037270C" w:rsidRPr="005830A0" w:rsidRDefault="0037270C" w:rsidP="00F04668">
            <w:pPr>
              <w:pStyle w:val="Bezatstarpm"/>
              <w:rPr>
                <w:rFonts w:asciiTheme="minorHAnsi" w:hAnsiTheme="minorHAnsi" w:cstheme="minorHAnsi"/>
              </w:rPr>
            </w:pPr>
          </w:p>
        </w:tc>
      </w:tr>
      <w:tr w:rsidR="0037270C" w:rsidRPr="005830A0" w:rsidTr="00F04668">
        <w:trPr>
          <w:trHeight w:val="718"/>
        </w:trPr>
        <w:tc>
          <w:tcPr>
            <w:tcW w:w="9292" w:type="dxa"/>
            <w:gridSpan w:val="2"/>
            <w:shd w:val="clear" w:color="auto" w:fill="auto"/>
            <w:vAlign w:val="center"/>
          </w:tcPr>
          <w:p w:rsidR="0037270C" w:rsidRPr="005830A0" w:rsidRDefault="0037270C" w:rsidP="00F04668">
            <w:pPr>
              <w:pStyle w:val="Bezatstarpm"/>
              <w:jc w:val="center"/>
              <w:rPr>
                <w:rFonts w:asciiTheme="minorHAnsi" w:hAnsiTheme="minorHAnsi" w:cstheme="minorHAnsi"/>
                <w:i/>
                <w:color w:val="FF0000"/>
                <w:sz w:val="22"/>
              </w:rPr>
            </w:pPr>
            <w:r w:rsidRPr="005830A0">
              <w:rPr>
                <w:rFonts w:asciiTheme="minorHAnsi" w:hAnsiTheme="minorHAnsi" w:cstheme="minorHAnsi"/>
                <w:i/>
                <w:color w:val="FF0000"/>
                <w:sz w:val="22"/>
              </w:rPr>
              <w:t xml:space="preserve">Lai apliecinātu Pretendenta pieredzes atbilstību prasītajam, piedāvājumam pievieno dokumentu, kas apstiprina </w:t>
            </w:r>
            <w:r>
              <w:rPr>
                <w:rFonts w:asciiTheme="minorHAnsi" w:hAnsiTheme="minorHAnsi" w:cstheme="minorHAnsi"/>
                <w:i/>
                <w:color w:val="FF0000"/>
                <w:sz w:val="22"/>
              </w:rPr>
              <w:t>objekta pabeigšanu (piemēram, pieņemšanas-nodošanas aktu)</w:t>
            </w:r>
          </w:p>
        </w:tc>
      </w:tr>
    </w:tbl>
    <w:p w:rsidR="0037270C" w:rsidRDefault="0037270C">
      <w:pPr>
        <w:rPr>
          <w:rFonts w:asciiTheme="minorHAnsi" w:hAnsiTheme="minorHAnsi" w:cstheme="minorHAnsi"/>
          <w:sz w:val="24"/>
          <w:szCs w:val="24"/>
          <w:lang w:eastAsia="ar-SA"/>
        </w:rPr>
      </w:pPr>
    </w:p>
    <w:p w:rsidR="0037270C" w:rsidRDefault="0037270C">
      <w:pPr>
        <w:rPr>
          <w:rFonts w:asciiTheme="minorHAnsi" w:hAnsiTheme="minorHAnsi" w:cstheme="minorHAnsi"/>
          <w:sz w:val="24"/>
          <w:szCs w:val="24"/>
          <w:lang w:eastAsia="ar-SA"/>
        </w:rPr>
      </w:pPr>
    </w:p>
    <w:p w:rsidR="0037270C" w:rsidRPr="0037270C" w:rsidRDefault="0037270C">
      <w:pPr>
        <w:rPr>
          <w:rFonts w:asciiTheme="minorHAnsi" w:hAnsiTheme="minorHAnsi" w:cstheme="minorHAnsi"/>
          <w:sz w:val="24"/>
          <w:szCs w:val="24"/>
          <w:lang w:eastAsia="ar-SA"/>
        </w:rPr>
      </w:pPr>
    </w:p>
    <w:p w:rsidR="0037270C" w:rsidRDefault="0037270C">
      <w:pPr>
        <w:rPr>
          <w:rFonts w:asciiTheme="minorHAnsi" w:hAnsiTheme="minorHAnsi" w:cstheme="minorHAnsi"/>
          <w:sz w:val="24"/>
          <w:szCs w:val="24"/>
          <w:lang w:val="lv-LV" w:eastAsia="ar-SA"/>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37270C" w:rsidRPr="005830A0" w:rsidTr="00F04668">
        <w:tc>
          <w:tcPr>
            <w:tcW w:w="5068" w:type="dxa"/>
          </w:tcPr>
          <w:p w:rsidR="0037270C" w:rsidRPr="005830A0" w:rsidRDefault="0037270C" w:rsidP="00F04668">
            <w:pPr>
              <w:snapToGrid w:val="0"/>
              <w:spacing w:before="120" w:after="120"/>
              <w:jc w:val="both"/>
              <w:rPr>
                <w:rFonts w:asciiTheme="minorHAnsi" w:hAnsiTheme="minorHAnsi" w:cstheme="minorHAnsi"/>
                <w:sz w:val="24"/>
                <w:lang w:val="lv-LV"/>
              </w:rPr>
            </w:pPr>
            <w:r w:rsidRPr="005830A0">
              <w:rPr>
                <w:rFonts w:asciiTheme="minorHAnsi" w:hAnsiTheme="minorHAnsi" w:cstheme="minorHAnsi"/>
                <w:sz w:val="24"/>
                <w:lang w:val="lv-LV"/>
              </w:rPr>
              <w:t>Pretendents:</w:t>
            </w:r>
          </w:p>
        </w:tc>
        <w:tc>
          <w:tcPr>
            <w:tcW w:w="4112" w:type="dxa"/>
          </w:tcPr>
          <w:p w:rsidR="0037270C" w:rsidRPr="005830A0" w:rsidRDefault="0037270C" w:rsidP="00F04668">
            <w:pPr>
              <w:snapToGrid w:val="0"/>
              <w:spacing w:before="120" w:after="120"/>
              <w:jc w:val="right"/>
              <w:rPr>
                <w:rFonts w:asciiTheme="minorHAnsi" w:hAnsiTheme="minorHAnsi" w:cstheme="minorHAnsi"/>
                <w:sz w:val="24"/>
                <w:lang w:val="lv-LV"/>
              </w:rPr>
            </w:pPr>
          </w:p>
        </w:tc>
      </w:tr>
      <w:tr w:rsidR="0037270C" w:rsidRPr="005830A0" w:rsidTr="00F04668">
        <w:tc>
          <w:tcPr>
            <w:tcW w:w="5068" w:type="dxa"/>
          </w:tcPr>
          <w:p w:rsidR="0037270C" w:rsidRPr="005830A0" w:rsidRDefault="0037270C" w:rsidP="00F04668">
            <w:pPr>
              <w:snapToGrid w:val="0"/>
              <w:spacing w:before="120" w:after="120"/>
              <w:jc w:val="both"/>
              <w:rPr>
                <w:rFonts w:asciiTheme="minorHAnsi" w:hAnsiTheme="minorHAnsi" w:cstheme="minorHAnsi"/>
                <w:sz w:val="24"/>
                <w:lang w:val="lv-LV"/>
              </w:rPr>
            </w:pPr>
            <w:r w:rsidRPr="005830A0">
              <w:rPr>
                <w:rFonts w:asciiTheme="minorHAnsi" w:hAnsiTheme="minorHAnsi" w:cstheme="minorHAnsi"/>
                <w:sz w:val="24"/>
                <w:lang w:val="lv-LV"/>
              </w:rPr>
              <w:t>Amatpersonas vai pilnvarotās personas paraksts:</w:t>
            </w:r>
          </w:p>
        </w:tc>
        <w:tc>
          <w:tcPr>
            <w:tcW w:w="4112" w:type="dxa"/>
          </w:tcPr>
          <w:p w:rsidR="0037270C" w:rsidRPr="005830A0" w:rsidRDefault="0037270C" w:rsidP="00F04668">
            <w:pPr>
              <w:snapToGrid w:val="0"/>
              <w:spacing w:before="120" w:after="120"/>
              <w:jc w:val="right"/>
              <w:rPr>
                <w:rFonts w:asciiTheme="minorHAnsi" w:hAnsiTheme="minorHAnsi" w:cstheme="minorHAnsi"/>
                <w:sz w:val="24"/>
                <w:lang w:val="lv-LV"/>
              </w:rPr>
            </w:pPr>
          </w:p>
        </w:tc>
      </w:tr>
      <w:tr w:rsidR="0037270C" w:rsidRPr="005830A0" w:rsidTr="00F04668">
        <w:tc>
          <w:tcPr>
            <w:tcW w:w="5068" w:type="dxa"/>
          </w:tcPr>
          <w:p w:rsidR="0037270C" w:rsidRPr="005830A0" w:rsidRDefault="0037270C" w:rsidP="00F04668">
            <w:pPr>
              <w:snapToGrid w:val="0"/>
              <w:spacing w:before="120" w:after="120"/>
              <w:jc w:val="both"/>
              <w:rPr>
                <w:rFonts w:asciiTheme="minorHAnsi" w:hAnsiTheme="minorHAnsi" w:cstheme="minorHAnsi"/>
                <w:sz w:val="24"/>
                <w:lang w:val="lv-LV"/>
              </w:rPr>
            </w:pPr>
            <w:r w:rsidRPr="005830A0">
              <w:rPr>
                <w:rFonts w:asciiTheme="minorHAnsi" w:hAnsiTheme="minorHAnsi" w:cstheme="minorHAnsi"/>
                <w:sz w:val="24"/>
                <w:lang w:val="lv-LV"/>
              </w:rPr>
              <w:t>Parakstītāja vārds, uzvārds un amats:</w:t>
            </w:r>
          </w:p>
        </w:tc>
        <w:tc>
          <w:tcPr>
            <w:tcW w:w="4112" w:type="dxa"/>
          </w:tcPr>
          <w:p w:rsidR="0037270C" w:rsidRPr="005830A0" w:rsidRDefault="0037270C" w:rsidP="00F04668">
            <w:pPr>
              <w:snapToGrid w:val="0"/>
              <w:spacing w:before="120" w:after="120"/>
              <w:jc w:val="both"/>
              <w:rPr>
                <w:rFonts w:asciiTheme="minorHAnsi" w:hAnsiTheme="minorHAnsi" w:cstheme="minorHAnsi"/>
                <w:sz w:val="24"/>
                <w:lang w:val="lv-LV"/>
              </w:rPr>
            </w:pPr>
          </w:p>
        </w:tc>
      </w:tr>
      <w:tr w:rsidR="0037270C" w:rsidRPr="005830A0" w:rsidTr="00F04668">
        <w:trPr>
          <w:trHeight w:val="207"/>
        </w:trPr>
        <w:tc>
          <w:tcPr>
            <w:tcW w:w="5068" w:type="dxa"/>
          </w:tcPr>
          <w:p w:rsidR="0037270C" w:rsidRPr="005830A0" w:rsidRDefault="0037270C" w:rsidP="00F04668">
            <w:pPr>
              <w:tabs>
                <w:tab w:val="left" w:pos="930"/>
              </w:tabs>
              <w:ind w:left="-720"/>
              <w:rPr>
                <w:rFonts w:asciiTheme="minorHAnsi" w:hAnsiTheme="minorHAnsi" w:cstheme="minorHAnsi"/>
                <w:sz w:val="24"/>
                <w:lang w:val="lv-LV"/>
              </w:rPr>
            </w:pPr>
            <w:r w:rsidRPr="005830A0">
              <w:rPr>
                <w:rFonts w:asciiTheme="minorHAnsi" w:hAnsiTheme="minorHAnsi" w:cstheme="minorHAnsi"/>
                <w:sz w:val="24"/>
                <w:lang w:val="lv-LV"/>
              </w:rPr>
              <w:t xml:space="preserve">             Datums:</w:t>
            </w:r>
          </w:p>
        </w:tc>
        <w:tc>
          <w:tcPr>
            <w:tcW w:w="4112" w:type="dxa"/>
          </w:tcPr>
          <w:p w:rsidR="0037270C" w:rsidRPr="005830A0" w:rsidRDefault="0037270C" w:rsidP="00F04668">
            <w:pPr>
              <w:snapToGrid w:val="0"/>
              <w:spacing w:before="120" w:after="120"/>
              <w:jc w:val="both"/>
              <w:rPr>
                <w:rFonts w:asciiTheme="minorHAnsi" w:hAnsiTheme="minorHAnsi" w:cstheme="minorHAnsi"/>
                <w:sz w:val="24"/>
                <w:lang w:val="lv-LV"/>
              </w:rPr>
            </w:pPr>
          </w:p>
        </w:tc>
      </w:tr>
    </w:tbl>
    <w:p w:rsidR="0037270C" w:rsidRDefault="0037270C">
      <w:pPr>
        <w:rPr>
          <w:rFonts w:asciiTheme="minorHAnsi" w:hAnsiTheme="minorHAnsi" w:cstheme="minorHAnsi"/>
          <w:sz w:val="24"/>
          <w:szCs w:val="24"/>
          <w:lang w:val="lv-LV" w:eastAsia="ar-SA"/>
        </w:rPr>
      </w:pPr>
    </w:p>
    <w:p w:rsidR="0037270C" w:rsidRDefault="0037270C">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F76C8C">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F76C8C">
        <w:rPr>
          <w:rFonts w:asciiTheme="minorHAnsi" w:hAnsiTheme="minorHAnsi" w:cstheme="minorHAnsi"/>
          <w:sz w:val="24"/>
          <w:szCs w:val="24"/>
          <w:lang w:val="lv-LV" w:eastAsia="ar-SA"/>
        </w:rPr>
        <w:t>5</w:t>
      </w:r>
      <w:r w:rsidR="0037270C">
        <w:rPr>
          <w:rFonts w:asciiTheme="minorHAnsi" w:hAnsiTheme="minorHAnsi" w:cstheme="minorHAnsi"/>
          <w:sz w:val="24"/>
          <w:szCs w:val="24"/>
          <w:lang w:val="lv-LV" w:eastAsia="ar-SA"/>
        </w:rPr>
        <w:t>8</w:t>
      </w:r>
    </w:p>
    <w:p w:rsidR="00285683" w:rsidRDefault="0037270C"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B66862" w:rsidRDefault="00B66862" w:rsidP="00285683">
      <w:pPr>
        <w:jc w:val="center"/>
        <w:rPr>
          <w:rFonts w:asciiTheme="minorHAnsi" w:hAnsiTheme="minorHAnsi" w:cstheme="minorHAnsi"/>
          <w:b/>
          <w:sz w:val="24"/>
          <w:szCs w:val="24"/>
          <w:lang w:val="lv-LV" w:eastAsia="ar-SA"/>
        </w:rPr>
      </w:pP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w:t>
      </w:r>
      <w:r w:rsidR="00F76C8C">
        <w:rPr>
          <w:rFonts w:asciiTheme="minorHAnsi" w:hAnsiTheme="minorHAnsi" w:cstheme="minorHAnsi"/>
          <w:b/>
          <w:sz w:val="24"/>
          <w:szCs w:val="24"/>
          <w:lang w:val="lv-LV" w:eastAsia="ar-SA"/>
        </w:rPr>
        <w:t>ĀMES</w:t>
      </w:r>
    </w:p>
    <w:p w:rsidR="00F76C8C" w:rsidRPr="00F76C8C" w:rsidRDefault="00F76C8C" w:rsidP="00285683">
      <w:pPr>
        <w:jc w:val="center"/>
        <w:rPr>
          <w:rFonts w:asciiTheme="minorHAnsi" w:hAnsiTheme="minorHAnsi" w:cstheme="minorHAnsi"/>
          <w:bCs/>
          <w:i/>
          <w:iCs/>
          <w:sz w:val="24"/>
          <w:szCs w:val="24"/>
          <w:lang w:val="lv-LV" w:eastAsia="ar-SA"/>
        </w:rPr>
      </w:pPr>
      <w:r>
        <w:rPr>
          <w:rFonts w:asciiTheme="minorHAnsi" w:hAnsiTheme="minorHAnsi" w:cstheme="minorHAnsi"/>
          <w:bCs/>
          <w:i/>
          <w:iCs/>
          <w:sz w:val="24"/>
          <w:szCs w:val="24"/>
          <w:lang w:val="lv-LV" w:eastAsia="ar-SA"/>
        </w:rPr>
        <w:t xml:space="preserve">(skatīt atsevišķā </w:t>
      </w:r>
      <w:proofErr w:type="spellStart"/>
      <w:r>
        <w:rPr>
          <w:rFonts w:asciiTheme="minorHAnsi" w:hAnsiTheme="minorHAnsi" w:cstheme="minorHAnsi"/>
          <w:bCs/>
          <w:i/>
          <w:iCs/>
          <w:sz w:val="24"/>
          <w:szCs w:val="24"/>
          <w:lang w:val="lv-LV" w:eastAsia="ar-SA"/>
        </w:rPr>
        <w:t>excel</w:t>
      </w:r>
      <w:proofErr w:type="spellEnd"/>
      <w:r>
        <w:rPr>
          <w:rFonts w:asciiTheme="minorHAnsi" w:hAnsiTheme="minorHAnsi" w:cstheme="minorHAnsi"/>
          <w:bCs/>
          <w:i/>
          <w:iCs/>
          <w:sz w:val="24"/>
          <w:szCs w:val="24"/>
          <w:lang w:val="lv-LV" w:eastAsia="ar-SA"/>
        </w:rPr>
        <w:t xml:space="preserve"> failā)</w:t>
      </w:r>
    </w:p>
    <w:p w:rsidR="003F4544" w:rsidRDefault="003F4544" w:rsidP="005C2D9D">
      <w:pPr>
        <w:rPr>
          <w:rFonts w:asciiTheme="minorHAnsi" w:eastAsia="Arial" w:hAnsiTheme="minorHAnsi" w:cstheme="minorHAnsi"/>
          <w:lang w:val="lv-LV"/>
        </w:rPr>
      </w:pPr>
    </w:p>
    <w:p w:rsidR="0037270C" w:rsidRDefault="0037270C">
      <w:pPr>
        <w:rPr>
          <w:rFonts w:asciiTheme="minorHAnsi" w:eastAsia="Arial" w:hAnsiTheme="minorHAnsi" w:cstheme="minorHAnsi"/>
          <w:lang w:val="lv-LV"/>
        </w:rPr>
      </w:pPr>
      <w:r>
        <w:rPr>
          <w:rFonts w:asciiTheme="minorHAnsi" w:eastAsia="Arial" w:hAnsiTheme="minorHAnsi" w:cstheme="minorHAnsi"/>
          <w:lang w:val="lv-LV"/>
        </w:rPr>
        <w:br w:type="page"/>
      </w:r>
    </w:p>
    <w:p w:rsidR="0037270C" w:rsidRDefault="0037270C" w:rsidP="0037270C">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CI-2020-58</w:t>
      </w:r>
    </w:p>
    <w:p w:rsidR="0037270C" w:rsidRDefault="0037270C" w:rsidP="0037270C">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w:t>
      </w:r>
      <w:r w:rsidRPr="00D51D4A">
        <w:rPr>
          <w:rFonts w:asciiTheme="minorHAnsi" w:hAnsiTheme="minorHAnsi" w:cstheme="minorHAnsi"/>
          <w:b/>
          <w:sz w:val="24"/>
          <w:szCs w:val="24"/>
          <w:lang w:val="lv-LV" w:eastAsia="ar-SA"/>
        </w:rPr>
        <w:t>. pielikums</w:t>
      </w:r>
    </w:p>
    <w:p w:rsidR="0037270C" w:rsidRDefault="0037270C" w:rsidP="0037270C">
      <w:pPr>
        <w:jc w:val="center"/>
        <w:rPr>
          <w:rFonts w:asciiTheme="minorHAnsi" w:hAnsiTheme="minorHAnsi" w:cstheme="minorHAnsi"/>
          <w:b/>
          <w:sz w:val="24"/>
          <w:szCs w:val="24"/>
          <w:lang w:val="lv-LV" w:eastAsia="ar-SA"/>
        </w:rPr>
      </w:pPr>
    </w:p>
    <w:p w:rsidR="0037270C" w:rsidRDefault="0037270C" w:rsidP="0037270C">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TEHNISKĀ SHĒMA</w:t>
      </w:r>
    </w:p>
    <w:p w:rsidR="0037270C" w:rsidRPr="00F76C8C" w:rsidRDefault="0037270C" w:rsidP="0037270C">
      <w:pPr>
        <w:jc w:val="center"/>
        <w:rPr>
          <w:rFonts w:asciiTheme="minorHAnsi" w:hAnsiTheme="minorHAnsi" w:cstheme="minorHAnsi"/>
          <w:bCs/>
          <w:i/>
          <w:iCs/>
          <w:sz w:val="24"/>
          <w:szCs w:val="24"/>
          <w:lang w:val="lv-LV" w:eastAsia="ar-SA"/>
        </w:rPr>
      </w:pPr>
      <w:r>
        <w:rPr>
          <w:rFonts w:asciiTheme="minorHAnsi" w:hAnsiTheme="minorHAnsi" w:cstheme="minorHAnsi"/>
          <w:bCs/>
          <w:i/>
          <w:iCs/>
          <w:sz w:val="24"/>
          <w:szCs w:val="24"/>
          <w:lang w:val="lv-LV" w:eastAsia="ar-SA"/>
        </w:rPr>
        <w:t xml:space="preserve">(skatīt atsevišķā </w:t>
      </w:r>
      <w:proofErr w:type="spellStart"/>
      <w:r>
        <w:rPr>
          <w:rFonts w:asciiTheme="minorHAnsi" w:hAnsiTheme="minorHAnsi" w:cstheme="minorHAnsi"/>
          <w:bCs/>
          <w:i/>
          <w:iCs/>
          <w:sz w:val="24"/>
          <w:szCs w:val="24"/>
          <w:lang w:val="lv-LV" w:eastAsia="ar-SA"/>
        </w:rPr>
        <w:t>pdf</w:t>
      </w:r>
      <w:proofErr w:type="spellEnd"/>
      <w:r>
        <w:rPr>
          <w:rFonts w:asciiTheme="minorHAnsi" w:hAnsiTheme="minorHAnsi" w:cstheme="minorHAnsi"/>
          <w:bCs/>
          <w:i/>
          <w:iCs/>
          <w:sz w:val="24"/>
          <w:szCs w:val="24"/>
          <w:lang w:val="lv-LV" w:eastAsia="ar-SA"/>
        </w:rPr>
        <w:t xml:space="preserve"> failā)</w:t>
      </w:r>
    </w:p>
    <w:p w:rsidR="0037270C" w:rsidRPr="00B3052A" w:rsidRDefault="0037270C" w:rsidP="005C2D9D">
      <w:pPr>
        <w:rPr>
          <w:rFonts w:asciiTheme="minorHAnsi" w:eastAsia="Arial" w:hAnsiTheme="minorHAnsi" w:cstheme="minorHAnsi"/>
          <w:lang w:val="lv-LV"/>
        </w:rPr>
      </w:pPr>
    </w:p>
    <w:sectPr w:rsidR="0037270C" w:rsidRPr="00B3052A" w:rsidSect="00D51D4A">
      <w:headerReference w:type="default" r:id="rId14"/>
      <w:footerReference w:type="default" r:id="rId15"/>
      <w:footerReference w:type="firs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2EE0" w:rsidRDefault="00DD2EE0" w:rsidP="00F446C0">
      <w:r>
        <w:separator/>
      </w:r>
    </w:p>
  </w:endnote>
  <w:endnote w:type="continuationSeparator" w:id="0">
    <w:p w:rsidR="00DD2EE0" w:rsidRDefault="00DD2EE0"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5772D9" w:rsidRDefault="00CF2146">
    <w:pPr>
      <w:pStyle w:val="Kjene"/>
      <w:jc w:val="right"/>
    </w:pPr>
  </w:p>
  <w:p w:rsidR="00CF2146" w:rsidRPr="005772D9" w:rsidRDefault="00CF21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Default="00CF2146">
    <w:pPr>
      <w:pStyle w:val="Kjene"/>
      <w:jc w:val="center"/>
    </w:pPr>
  </w:p>
  <w:p w:rsidR="00CF2146" w:rsidRDefault="00CF21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2EE0" w:rsidRDefault="00DD2EE0" w:rsidP="00F446C0">
      <w:r>
        <w:separator/>
      </w:r>
    </w:p>
  </w:footnote>
  <w:footnote w:type="continuationSeparator" w:id="0">
    <w:p w:rsidR="00DD2EE0" w:rsidRDefault="00DD2EE0"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721AF7" w:rsidRDefault="00CF2146">
    <w:pPr>
      <w:pStyle w:val="Galvene"/>
      <w:jc w:val="center"/>
      <w:rPr>
        <w:rFonts w:asciiTheme="minorHAnsi" w:hAnsiTheme="minorHAnsi" w:cstheme="minorHAnsi"/>
      </w:rPr>
    </w:pPr>
  </w:p>
  <w:p w:rsidR="00CF2146" w:rsidRDefault="00CF21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31CF"/>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0AF1"/>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C7DB9"/>
    <w:rsid w:val="002D0BDA"/>
    <w:rsid w:val="002E3C0F"/>
    <w:rsid w:val="002E4184"/>
    <w:rsid w:val="002F1D1D"/>
    <w:rsid w:val="002F3C6E"/>
    <w:rsid w:val="002F7C40"/>
    <w:rsid w:val="0030270A"/>
    <w:rsid w:val="00303D23"/>
    <w:rsid w:val="00316491"/>
    <w:rsid w:val="0033120B"/>
    <w:rsid w:val="00337137"/>
    <w:rsid w:val="0035028D"/>
    <w:rsid w:val="003518B1"/>
    <w:rsid w:val="00352E78"/>
    <w:rsid w:val="003530D7"/>
    <w:rsid w:val="00365C76"/>
    <w:rsid w:val="00366A02"/>
    <w:rsid w:val="0037270C"/>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3F0E"/>
    <w:rsid w:val="00766492"/>
    <w:rsid w:val="00775A6C"/>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06FF5"/>
    <w:rsid w:val="00812C51"/>
    <w:rsid w:val="00812F73"/>
    <w:rsid w:val="00813E21"/>
    <w:rsid w:val="008144C7"/>
    <w:rsid w:val="00817CBE"/>
    <w:rsid w:val="00826C07"/>
    <w:rsid w:val="00833938"/>
    <w:rsid w:val="00835354"/>
    <w:rsid w:val="008401B7"/>
    <w:rsid w:val="00843A1E"/>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66D2"/>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1279"/>
    <w:rsid w:val="00B331B4"/>
    <w:rsid w:val="00B332FA"/>
    <w:rsid w:val="00B41234"/>
    <w:rsid w:val="00B4175C"/>
    <w:rsid w:val="00B43184"/>
    <w:rsid w:val="00B44305"/>
    <w:rsid w:val="00B47774"/>
    <w:rsid w:val="00B52DD5"/>
    <w:rsid w:val="00B532F8"/>
    <w:rsid w:val="00B57981"/>
    <w:rsid w:val="00B66862"/>
    <w:rsid w:val="00B71B0D"/>
    <w:rsid w:val="00B76E84"/>
    <w:rsid w:val="00B809D5"/>
    <w:rsid w:val="00B80DC6"/>
    <w:rsid w:val="00B97825"/>
    <w:rsid w:val="00BA2793"/>
    <w:rsid w:val="00BA3681"/>
    <w:rsid w:val="00BB0F47"/>
    <w:rsid w:val="00BB6069"/>
    <w:rsid w:val="00BC0A43"/>
    <w:rsid w:val="00BC1B43"/>
    <w:rsid w:val="00BC2768"/>
    <w:rsid w:val="00BC7B43"/>
    <w:rsid w:val="00BD4CAE"/>
    <w:rsid w:val="00BE0D92"/>
    <w:rsid w:val="00BE2516"/>
    <w:rsid w:val="00BE2617"/>
    <w:rsid w:val="00BF190F"/>
    <w:rsid w:val="00BF4B18"/>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51F6"/>
    <w:rsid w:val="00CA7B1B"/>
    <w:rsid w:val="00CB03B6"/>
    <w:rsid w:val="00CB4FC9"/>
    <w:rsid w:val="00CB6F20"/>
    <w:rsid w:val="00CC5687"/>
    <w:rsid w:val="00CD04D2"/>
    <w:rsid w:val="00CD1B44"/>
    <w:rsid w:val="00CD2844"/>
    <w:rsid w:val="00CD6AFB"/>
    <w:rsid w:val="00CD6ECF"/>
    <w:rsid w:val="00CD760A"/>
    <w:rsid w:val="00CE247C"/>
    <w:rsid w:val="00CF15A7"/>
    <w:rsid w:val="00CF2146"/>
    <w:rsid w:val="00CF4666"/>
    <w:rsid w:val="00D005AD"/>
    <w:rsid w:val="00D01894"/>
    <w:rsid w:val="00D07747"/>
    <w:rsid w:val="00D1313E"/>
    <w:rsid w:val="00D1329D"/>
    <w:rsid w:val="00D140E6"/>
    <w:rsid w:val="00D204EA"/>
    <w:rsid w:val="00D3049F"/>
    <w:rsid w:val="00D42934"/>
    <w:rsid w:val="00D448FB"/>
    <w:rsid w:val="00D472B5"/>
    <w:rsid w:val="00D51D4A"/>
    <w:rsid w:val="00D57FA0"/>
    <w:rsid w:val="00D63A72"/>
    <w:rsid w:val="00D6493A"/>
    <w:rsid w:val="00D64EA3"/>
    <w:rsid w:val="00D67930"/>
    <w:rsid w:val="00D75E75"/>
    <w:rsid w:val="00D86662"/>
    <w:rsid w:val="00D91111"/>
    <w:rsid w:val="00DA2528"/>
    <w:rsid w:val="00DA2D95"/>
    <w:rsid w:val="00DA468C"/>
    <w:rsid w:val="00DB30A5"/>
    <w:rsid w:val="00DB730D"/>
    <w:rsid w:val="00DC4A9E"/>
    <w:rsid w:val="00DD2EE0"/>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D6F40"/>
    <w:rsid w:val="00EF1917"/>
    <w:rsid w:val="00EF62EC"/>
    <w:rsid w:val="00F0172D"/>
    <w:rsid w:val="00F06DB6"/>
    <w:rsid w:val="00F112FE"/>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6C8C"/>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6C2"/>
    <w:rsid w:val="00FD2D99"/>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1F849"/>
  <w15:docId w15:val="{D2773592-7DF7-45B2-9892-D00C203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styleId="Neatrisintapieminana">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iepa@nica.lv" TargetMode="External"/><Relationship Id="rId13" Type="http://schemas.openxmlformats.org/officeDocument/2006/relationships/hyperlink" Target="http://www.nica.lv/pasvaldiba/iepirkumi/cenu-izp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inata.stale@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7611-A985-4E63-A9DB-0E0E8838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8</Pages>
  <Words>6711</Words>
  <Characters>3826</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10516</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48</cp:revision>
  <cp:lastPrinted>2020-02-19T12:59:00Z</cp:lastPrinted>
  <dcterms:created xsi:type="dcterms:W3CDTF">2019-08-29T07:21:00Z</dcterms:created>
  <dcterms:modified xsi:type="dcterms:W3CDTF">2020-07-23T05:38:00Z</dcterms:modified>
</cp:coreProperties>
</file>